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AE53" w14:textId="5F627015" w:rsidR="00D43E47" w:rsidRPr="00FD4EAE" w:rsidRDefault="008A2677" w:rsidP="00D43E47">
      <w:pPr>
        <w:spacing w:line="360" w:lineRule="auto"/>
        <w:jc w:val="center"/>
        <w:rPr>
          <w:rFonts w:cs="Calibri"/>
          <w:b/>
          <w:sz w:val="36"/>
          <w:szCs w:val="36"/>
        </w:rPr>
      </w:pPr>
      <w:r>
        <w:rPr>
          <w:rFonts w:cs="Calibri"/>
          <w:b/>
          <w:sz w:val="36"/>
          <w:szCs w:val="36"/>
        </w:rPr>
        <w:t>CUTSDEAN PARISH COUNCIL</w:t>
      </w:r>
    </w:p>
    <w:p w14:paraId="5108694A" w14:textId="77777777" w:rsidR="00D43E47" w:rsidRPr="00FD4EAE" w:rsidRDefault="00D43E47" w:rsidP="00D43E47">
      <w:pPr>
        <w:spacing w:line="360" w:lineRule="auto"/>
        <w:jc w:val="center"/>
        <w:rPr>
          <w:rFonts w:cs="Calibri"/>
          <w:b/>
          <w:sz w:val="36"/>
          <w:szCs w:val="36"/>
        </w:rPr>
      </w:pPr>
      <w:r w:rsidRPr="00FD4EAE">
        <w:rPr>
          <w:rFonts w:cs="Calibri"/>
          <w:b/>
          <w:sz w:val="36"/>
          <w:szCs w:val="36"/>
        </w:rPr>
        <w:t>CODE OF MEMBERS’ CONDUCT</w:t>
      </w:r>
    </w:p>
    <w:p w14:paraId="4ABC0C21" w14:textId="77777777" w:rsidR="00D43E47" w:rsidRPr="00FD4EAE" w:rsidRDefault="00D43E47" w:rsidP="00D43E47">
      <w:pPr>
        <w:spacing w:line="360" w:lineRule="auto"/>
        <w:jc w:val="center"/>
        <w:rPr>
          <w:rFonts w:cs="Calibri"/>
          <w:b/>
          <w:sz w:val="36"/>
          <w:szCs w:val="36"/>
        </w:rPr>
      </w:pPr>
    </w:p>
    <w:p w14:paraId="2B2A3C6F" w14:textId="77777777" w:rsidR="00D43E47" w:rsidRPr="00B75B19" w:rsidRDefault="00D43E47" w:rsidP="00D43E47">
      <w:pPr>
        <w:spacing w:line="360" w:lineRule="auto"/>
        <w:rPr>
          <w:rFonts w:cs="Calibri"/>
          <w:b/>
          <w:sz w:val="28"/>
          <w:szCs w:val="28"/>
        </w:rPr>
      </w:pPr>
      <w:r w:rsidRPr="00B75B19">
        <w:rPr>
          <w:rFonts w:cs="Calibri"/>
          <w:b/>
          <w:sz w:val="28"/>
          <w:szCs w:val="28"/>
        </w:rPr>
        <w:t>Contents</w:t>
      </w:r>
    </w:p>
    <w:p w14:paraId="0E5D3E20" w14:textId="77777777" w:rsidR="00D43E47" w:rsidRPr="00B75B19" w:rsidRDefault="00D43E47" w:rsidP="00D43E47">
      <w:pPr>
        <w:spacing w:line="360" w:lineRule="auto"/>
        <w:rPr>
          <w:rFonts w:cs="Calibri"/>
          <w:sz w:val="28"/>
          <w:szCs w:val="28"/>
        </w:rPr>
      </w:pPr>
      <w:r w:rsidRPr="00B75B19">
        <w:rPr>
          <w:rFonts w:cs="Calibri"/>
          <w:sz w:val="28"/>
          <w:szCs w:val="28"/>
        </w:rPr>
        <w:t>I</w:t>
      </w:r>
      <w:r w:rsidRPr="00B75B19">
        <w:rPr>
          <w:rFonts w:cs="Calibri"/>
          <w:sz w:val="28"/>
          <w:szCs w:val="28"/>
        </w:rPr>
        <w:tab/>
        <w:t>Introduction</w:t>
      </w:r>
    </w:p>
    <w:p w14:paraId="2A251643" w14:textId="77777777" w:rsidR="00D43E47" w:rsidRPr="00B75B19" w:rsidRDefault="00D43E47" w:rsidP="00D43E47">
      <w:pPr>
        <w:spacing w:line="360" w:lineRule="auto"/>
        <w:rPr>
          <w:rFonts w:cs="Calibri"/>
          <w:sz w:val="28"/>
          <w:szCs w:val="28"/>
        </w:rPr>
      </w:pPr>
      <w:r w:rsidRPr="00B75B19">
        <w:rPr>
          <w:rFonts w:cs="Calibri"/>
          <w:sz w:val="28"/>
          <w:szCs w:val="28"/>
        </w:rPr>
        <w:t>II</w:t>
      </w:r>
      <w:r w:rsidRPr="00B75B19">
        <w:rPr>
          <w:rFonts w:cs="Calibri"/>
          <w:sz w:val="28"/>
          <w:szCs w:val="28"/>
        </w:rPr>
        <w:tab/>
        <w:t>Scope of the Code of Conduct</w:t>
      </w:r>
    </w:p>
    <w:p w14:paraId="6BD3CA80" w14:textId="77777777" w:rsidR="00D43E47" w:rsidRPr="00B75B19" w:rsidRDefault="00D43E47" w:rsidP="00D43E47">
      <w:pPr>
        <w:spacing w:line="360" w:lineRule="auto"/>
        <w:rPr>
          <w:rFonts w:cs="Calibri"/>
          <w:sz w:val="28"/>
          <w:szCs w:val="28"/>
        </w:rPr>
      </w:pPr>
      <w:r w:rsidRPr="00B75B19">
        <w:rPr>
          <w:rFonts w:cs="Calibri"/>
          <w:sz w:val="28"/>
          <w:szCs w:val="28"/>
        </w:rPr>
        <w:t>III</w:t>
      </w:r>
      <w:r w:rsidRPr="00B75B19">
        <w:rPr>
          <w:rFonts w:cs="Calibri"/>
          <w:sz w:val="28"/>
          <w:szCs w:val="28"/>
        </w:rPr>
        <w:tab/>
        <w:t>General Principles of Members’ Conduct</w:t>
      </w:r>
    </w:p>
    <w:p w14:paraId="370C7940" w14:textId="77777777" w:rsidR="00D43E47" w:rsidRPr="00B75B19" w:rsidRDefault="00D43E47" w:rsidP="00D43E47">
      <w:pPr>
        <w:spacing w:line="360" w:lineRule="auto"/>
        <w:rPr>
          <w:rFonts w:cs="Calibri"/>
          <w:sz w:val="28"/>
          <w:szCs w:val="28"/>
        </w:rPr>
      </w:pPr>
      <w:r w:rsidRPr="00B75B19">
        <w:rPr>
          <w:rFonts w:cs="Calibri"/>
          <w:sz w:val="28"/>
          <w:szCs w:val="28"/>
        </w:rPr>
        <w:t>IV</w:t>
      </w:r>
      <w:r w:rsidRPr="00B75B19">
        <w:rPr>
          <w:rFonts w:cs="Calibri"/>
          <w:sz w:val="28"/>
          <w:szCs w:val="28"/>
        </w:rPr>
        <w:tab/>
        <w:t>Rules of Conduct</w:t>
      </w:r>
    </w:p>
    <w:p w14:paraId="749463B0" w14:textId="77777777" w:rsidR="00D43E47" w:rsidRPr="00B75B19" w:rsidRDefault="00D43E47" w:rsidP="00D43E47">
      <w:pPr>
        <w:spacing w:line="360" w:lineRule="auto"/>
        <w:rPr>
          <w:rFonts w:cs="Calibri"/>
          <w:sz w:val="28"/>
          <w:szCs w:val="28"/>
        </w:rPr>
      </w:pPr>
      <w:r w:rsidRPr="00B75B19">
        <w:rPr>
          <w:rFonts w:cs="Calibri"/>
          <w:sz w:val="28"/>
          <w:szCs w:val="28"/>
        </w:rPr>
        <w:t>V</w:t>
      </w:r>
      <w:r w:rsidRPr="00B75B19">
        <w:rPr>
          <w:rFonts w:cs="Calibri"/>
          <w:sz w:val="28"/>
          <w:szCs w:val="28"/>
        </w:rPr>
        <w:tab/>
        <w:t>Registration of Interests</w:t>
      </w:r>
    </w:p>
    <w:p w14:paraId="7BC1562A" w14:textId="77777777" w:rsidR="00D43E47" w:rsidRPr="00B75B19" w:rsidRDefault="00D43E47" w:rsidP="00D43E47">
      <w:pPr>
        <w:spacing w:line="360" w:lineRule="auto"/>
        <w:rPr>
          <w:rFonts w:cs="Calibri"/>
          <w:sz w:val="28"/>
          <w:szCs w:val="28"/>
        </w:rPr>
      </w:pPr>
      <w:r w:rsidRPr="00B75B19">
        <w:rPr>
          <w:rFonts w:cs="Calibri"/>
          <w:sz w:val="28"/>
          <w:szCs w:val="28"/>
        </w:rPr>
        <w:t>VI</w:t>
      </w:r>
      <w:r w:rsidRPr="00B75B19">
        <w:rPr>
          <w:rFonts w:cs="Calibri"/>
          <w:sz w:val="28"/>
          <w:szCs w:val="28"/>
        </w:rPr>
        <w:tab/>
        <w:t>Declaration of Interests and Restrictions on Participation</w:t>
      </w:r>
    </w:p>
    <w:p w14:paraId="43137395" w14:textId="77777777" w:rsidR="00D43E47" w:rsidRPr="00B75B19" w:rsidRDefault="00D43E47" w:rsidP="00D43E47">
      <w:pPr>
        <w:spacing w:line="360" w:lineRule="auto"/>
        <w:rPr>
          <w:rFonts w:cs="Calibri"/>
          <w:sz w:val="28"/>
          <w:szCs w:val="28"/>
        </w:rPr>
      </w:pPr>
      <w:r w:rsidRPr="00B75B19">
        <w:rPr>
          <w:rFonts w:cs="Calibri"/>
          <w:sz w:val="28"/>
          <w:szCs w:val="28"/>
        </w:rPr>
        <w:t>VII</w:t>
      </w:r>
      <w:r w:rsidRPr="00B75B19">
        <w:rPr>
          <w:rFonts w:cs="Calibri"/>
          <w:sz w:val="28"/>
          <w:szCs w:val="28"/>
        </w:rPr>
        <w:tab/>
        <w:t xml:space="preserve">Duties in respect of the Standards Committee </w:t>
      </w:r>
    </w:p>
    <w:p w14:paraId="5C45EB60" w14:textId="77777777" w:rsidR="00D43E47" w:rsidRPr="00B75B19" w:rsidRDefault="00D43E47" w:rsidP="00D43E47">
      <w:pPr>
        <w:spacing w:line="360" w:lineRule="auto"/>
        <w:rPr>
          <w:rFonts w:cs="Calibri"/>
          <w:sz w:val="28"/>
          <w:szCs w:val="28"/>
          <w:lang w:val="fr-FR"/>
        </w:rPr>
      </w:pPr>
      <w:r w:rsidRPr="00B75B19">
        <w:rPr>
          <w:rFonts w:cs="Calibri"/>
          <w:sz w:val="28"/>
          <w:szCs w:val="28"/>
          <w:lang w:val="fr-FR"/>
        </w:rPr>
        <w:t>VIII</w:t>
      </w:r>
      <w:r w:rsidRPr="00B75B19">
        <w:rPr>
          <w:rFonts w:cs="Calibri"/>
          <w:sz w:val="28"/>
          <w:szCs w:val="28"/>
          <w:lang w:val="fr-FR"/>
        </w:rPr>
        <w:tab/>
        <w:t>Dispensations</w:t>
      </w:r>
    </w:p>
    <w:p w14:paraId="0163B053" w14:textId="77777777" w:rsidR="00D43E47" w:rsidRPr="00B75B19" w:rsidRDefault="00D43E47" w:rsidP="00D43E47">
      <w:pPr>
        <w:spacing w:line="360" w:lineRule="auto"/>
        <w:rPr>
          <w:rFonts w:cs="Calibri"/>
          <w:sz w:val="28"/>
          <w:szCs w:val="28"/>
          <w:lang w:val="fr-FR"/>
        </w:rPr>
      </w:pPr>
      <w:r w:rsidRPr="00B75B19">
        <w:rPr>
          <w:rFonts w:cs="Calibri"/>
          <w:sz w:val="28"/>
          <w:szCs w:val="28"/>
          <w:lang w:val="fr-FR"/>
        </w:rPr>
        <w:t>IX</w:t>
      </w:r>
      <w:r w:rsidRPr="00B75B19">
        <w:rPr>
          <w:rFonts w:cs="Calibri"/>
          <w:sz w:val="28"/>
          <w:szCs w:val="28"/>
          <w:lang w:val="fr-FR"/>
        </w:rPr>
        <w:tab/>
      </w:r>
      <w:proofErr w:type="spellStart"/>
      <w:r w:rsidRPr="00B75B19">
        <w:rPr>
          <w:rFonts w:cs="Calibri"/>
          <w:sz w:val="28"/>
          <w:szCs w:val="28"/>
          <w:lang w:val="fr-FR"/>
        </w:rPr>
        <w:t>Definitions</w:t>
      </w:r>
      <w:proofErr w:type="spellEnd"/>
    </w:p>
    <w:p w14:paraId="68700996" w14:textId="77777777" w:rsidR="00D43E47" w:rsidRPr="00FE267B" w:rsidRDefault="00D43E47" w:rsidP="00D43E47">
      <w:pPr>
        <w:spacing w:line="360" w:lineRule="auto"/>
        <w:rPr>
          <w:rFonts w:cs="Calibri"/>
          <w:sz w:val="24"/>
          <w:szCs w:val="24"/>
          <w:lang w:val="fr-FR"/>
        </w:rPr>
      </w:pPr>
    </w:p>
    <w:p w14:paraId="2D2CAA7E" w14:textId="77777777" w:rsidR="00D43E47" w:rsidRPr="00FE267B" w:rsidRDefault="00D43E47" w:rsidP="00D43E47">
      <w:pPr>
        <w:spacing w:after="0" w:line="360" w:lineRule="auto"/>
        <w:ind w:left="540" w:hanging="540"/>
        <w:rPr>
          <w:rFonts w:cs="Calibri"/>
          <w:b/>
          <w:sz w:val="24"/>
          <w:szCs w:val="24"/>
          <w:lang w:val="fr-FR"/>
        </w:rPr>
      </w:pPr>
      <w:r w:rsidRPr="00FE267B">
        <w:rPr>
          <w:rFonts w:cs="Calibri"/>
          <w:b/>
          <w:sz w:val="24"/>
          <w:szCs w:val="24"/>
          <w:lang w:val="fr-FR"/>
        </w:rPr>
        <w:br w:type="page"/>
      </w:r>
      <w:r w:rsidRPr="00FE267B">
        <w:rPr>
          <w:rFonts w:cs="Calibri"/>
          <w:b/>
          <w:sz w:val="24"/>
          <w:szCs w:val="24"/>
          <w:lang w:val="fr-FR"/>
        </w:rPr>
        <w:lastRenderedPageBreak/>
        <w:t>I.</w:t>
      </w:r>
      <w:r w:rsidRPr="00FE267B">
        <w:rPr>
          <w:rFonts w:cs="Calibri"/>
          <w:b/>
          <w:sz w:val="24"/>
          <w:szCs w:val="24"/>
          <w:lang w:val="fr-FR"/>
        </w:rPr>
        <w:tab/>
        <w:t>Introduction</w:t>
      </w:r>
    </w:p>
    <w:p w14:paraId="25957167" w14:textId="77777777" w:rsidR="00D43E47" w:rsidRPr="00FE267B" w:rsidRDefault="00D43E47" w:rsidP="00D43E47">
      <w:pPr>
        <w:numPr>
          <w:ilvl w:val="1"/>
          <w:numId w:val="1"/>
        </w:numPr>
        <w:tabs>
          <w:tab w:val="left" w:pos="1080"/>
        </w:tabs>
        <w:spacing w:after="0" w:line="360" w:lineRule="auto"/>
        <w:ind w:hanging="540"/>
        <w:rPr>
          <w:rFonts w:cs="Calibri"/>
          <w:sz w:val="24"/>
          <w:szCs w:val="24"/>
        </w:rPr>
      </w:pPr>
      <w:r w:rsidRPr="00FE267B">
        <w:rPr>
          <w:rFonts w:cs="Calibri"/>
          <w:sz w:val="24"/>
          <w:szCs w:val="24"/>
        </w:rPr>
        <w:t>This Code of Conduct (Code) is adopted pursuant to the Authority’s duty to promote and maintain high standards of conduct by Members of the Council.</w:t>
      </w:r>
    </w:p>
    <w:p w14:paraId="712C36C9" w14:textId="77777777" w:rsidR="00D43E47" w:rsidRPr="00FE267B" w:rsidRDefault="00D43E47" w:rsidP="00D43E47">
      <w:pPr>
        <w:tabs>
          <w:tab w:val="left" w:pos="540"/>
        </w:tabs>
        <w:spacing w:line="360" w:lineRule="auto"/>
        <w:ind w:left="1080"/>
        <w:rPr>
          <w:rFonts w:cs="Calibri"/>
          <w:sz w:val="24"/>
          <w:szCs w:val="24"/>
        </w:rPr>
      </w:pPr>
      <w:r w:rsidRPr="00FE267B">
        <w:rPr>
          <w:rFonts w:cs="Calibri"/>
          <w:sz w:val="24"/>
          <w:szCs w:val="24"/>
        </w:rPr>
        <w:t>Members have a duty to uphold the law and to act on all occasions in accordance with the public trust placed in them.</w:t>
      </w:r>
    </w:p>
    <w:p w14:paraId="483EA9F7" w14:textId="77777777" w:rsidR="00D43E47" w:rsidRPr="00FE267B" w:rsidRDefault="00D43E47" w:rsidP="00D43E47">
      <w:pPr>
        <w:tabs>
          <w:tab w:val="left" w:pos="540"/>
        </w:tabs>
        <w:spacing w:after="0" w:line="360" w:lineRule="auto"/>
        <w:rPr>
          <w:rFonts w:cs="Calibri"/>
          <w:b/>
          <w:sz w:val="24"/>
          <w:szCs w:val="24"/>
        </w:rPr>
      </w:pPr>
      <w:r w:rsidRPr="00FE267B">
        <w:rPr>
          <w:rFonts w:cs="Calibri"/>
          <w:b/>
          <w:sz w:val="24"/>
          <w:szCs w:val="24"/>
        </w:rPr>
        <w:t>II.</w:t>
      </w:r>
      <w:r w:rsidRPr="00FE267B">
        <w:rPr>
          <w:rFonts w:cs="Calibri"/>
          <w:b/>
          <w:sz w:val="24"/>
          <w:szCs w:val="24"/>
        </w:rPr>
        <w:tab/>
        <w:t>Scope of the Code of Conduct</w:t>
      </w:r>
    </w:p>
    <w:p w14:paraId="270B46C4" w14:textId="2304DD81" w:rsidR="00D43E47" w:rsidRPr="00FE267B" w:rsidRDefault="00D43E47" w:rsidP="00D43E47">
      <w:pPr>
        <w:numPr>
          <w:ilvl w:val="1"/>
          <w:numId w:val="1"/>
        </w:numPr>
        <w:tabs>
          <w:tab w:val="left" w:pos="540"/>
        </w:tabs>
        <w:spacing w:after="0" w:line="360" w:lineRule="auto"/>
        <w:ind w:hanging="540"/>
        <w:rPr>
          <w:rFonts w:cs="Calibri"/>
          <w:sz w:val="24"/>
          <w:szCs w:val="24"/>
        </w:rPr>
      </w:pPr>
      <w:r w:rsidRPr="00FE267B">
        <w:rPr>
          <w:rFonts w:cs="Calibri"/>
          <w:sz w:val="24"/>
          <w:szCs w:val="24"/>
        </w:rPr>
        <w:t xml:space="preserve">The Code applies to Members whenever acting in their official capacity as a Member of </w:t>
      </w:r>
      <w:r w:rsidR="008A2677">
        <w:rPr>
          <w:rFonts w:cs="Calibri"/>
          <w:sz w:val="24"/>
          <w:szCs w:val="24"/>
        </w:rPr>
        <w:t>Cutsdean</w:t>
      </w:r>
      <w:r w:rsidRPr="00FE267B">
        <w:rPr>
          <w:rFonts w:cs="Calibri"/>
          <w:sz w:val="24"/>
          <w:szCs w:val="24"/>
        </w:rPr>
        <w:t xml:space="preserve"> Parish Council, including</w:t>
      </w:r>
    </w:p>
    <w:p w14:paraId="76A6A577" w14:textId="0B58BAE7" w:rsidR="00D43E47" w:rsidRPr="00FE267B" w:rsidRDefault="00D43E47" w:rsidP="00D43E47">
      <w:pPr>
        <w:spacing w:after="0" w:line="360" w:lineRule="auto"/>
        <w:ind w:left="1620" w:hanging="540"/>
        <w:rPr>
          <w:rFonts w:cs="Calibri"/>
          <w:sz w:val="24"/>
          <w:szCs w:val="24"/>
        </w:rPr>
      </w:pPr>
      <w:r w:rsidRPr="00FE267B">
        <w:rPr>
          <w:rFonts w:cs="Calibri"/>
          <w:sz w:val="24"/>
          <w:szCs w:val="24"/>
        </w:rPr>
        <w:t>(a)</w:t>
      </w:r>
      <w:r w:rsidRPr="00FE267B">
        <w:rPr>
          <w:rFonts w:cs="Calibri"/>
          <w:sz w:val="24"/>
          <w:szCs w:val="24"/>
        </w:rPr>
        <w:tab/>
        <w:t xml:space="preserve">when engaged in the business of </w:t>
      </w:r>
      <w:r w:rsidR="008A2677">
        <w:rPr>
          <w:rFonts w:cs="Calibri"/>
          <w:sz w:val="24"/>
          <w:szCs w:val="24"/>
        </w:rPr>
        <w:t>Cutsdean</w:t>
      </w:r>
      <w:r w:rsidRPr="00FE267B">
        <w:rPr>
          <w:rFonts w:cs="Calibri"/>
          <w:sz w:val="24"/>
          <w:szCs w:val="24"/>
        </w:rPr>
        <w:t xml:space="preserve"> Parish Council</w:t>
      </w:r>
      <w:r w:rsidRPr="00FE267B">
        <w:rPr>
          <w:rFonts w:cs="Calibri"/>
          <w:b/>
          <w:i/>
          <w:sz w:val="24"/>
          <w:szCs w:val="24"/>
        </w:rPr>
        <w:t xml:space="preserve"> </w:t>
      </w:r>
      <w:r w:rsidRPr="00FE267B">
        <w:rPr>
          <w:rFonts w:cs="Calibri"/>
          <w:sz w:val="24"/>
          <w:szCs w:val="24"/>
        </w:rPr>
        <w:t xml:space="preserve">or representing the Council </w:t>
      </w:r>
      <w:proofErr w:type="gramStart"/>
      <w:r w:rsidRPr="00FE267B">
        <w:rPr>
          <w:rFonts w:cs="Calibri"/>
          <w:sz w:val="24"/>
          <w:szCs w:val="24"/>
        </w:rPr>
        <w:t>externally;</w:t>
      </w:r>
      <w:proofErr w:type="gramEnd"/>
    </w:p>
    <w:p w14:paraId="7226C562" w14:textId="17A9FC51" w:rsidR="00D43E47" w:rsidRPr="00FE267B" w:rsidRDefault="00D43E47" w:rsidP="00D43E47">
      <w:pPr>
        <w:spacing w:after="0" w:line="360" w:lineRule="auto"/>
        <w:ind w:left="1620" w:hanging="540"/>
        <w:rPr>
          <w:rFonts w:cs="Calibri"/>
          <w:sz w:val="24"/>
          <w:szCs w:val="24"/>
        </w:rPr>
      </w:pPr>
      <w:r w:rsidRPr="00FE267B">
        <w:rPr>
          <w:rFonts w:cs="Calibri"/>
          <w:sz w:val="24"/>
          <w:szCs w:val="24"/>
        </w:rPr>
        <w:t>(b)</w:t>
      </w:r>
      <w:r w:rsidRPr="00FE267B">
        <w:rPr>
          <w:rFonts w:cs="Calibri"/>
          <w:sz w:val="24"/>
          <w:szCs w:val="24"/>
        </w:rPr>
        <w:tab/>
        <w:t xml:space="preserve">when behaving </w:t>
      </w:r>
      <w:proofErr w:type="gramStart"/>
      <w:r w:rsidRPr="00FE267B">
        <w:rPr>
          <w:rFonts w:cs="Calibri"/>
          <w:sz w:val="24"/>
          <w:szCs w:val="24"/>
        </w:rPr>
        <w:t>so as to</w:t>
      </w:r>
      <w:proofErr w:type="gramEnd"/>
      <w:r w:rsidRPr="00FE267B">
        <w:rPr>
          <w:rFonts w:cs="Calibri"/>
          <w:sz w:val="24"/>
          <w:szCs w:val="24"/>
        </w:rPr>
        <w:t xml:space="preserve"> give a reasonable person the impression of acting as a representative of </w:t>
      </w:r>
      <w:r w:rsidR="008A2677">
        <w:rPr>
          <w:rFonts w:cs="Calibri"/>
          <w:sz w:val="24"/>
          <w:szCs w:val="24"/>
        </w:rPr>
        <w:t>Cutsdean</w:t>
      </w:r>
      <w:r w:rsidRPr="00FE267B">
        <w:rPr>
          <w:rFonts w:cs="Calibri"/>
          <w:sz w:val="24"/>
          <w:szCs w:val="24"/>
        </w:rPr>
        <w:t xml:space="preserve"> Parish Council.</w:t>
      </w:r>
    </w:p>
    <w:p w14:paraId="546F23E1" w14:textId="77777777" w:rsidR="00D43E47" w:rsidRPr="00FE267B" w:rsidRDefault="00D43E47" w:rsidP="00D43E47">
      <w:pPr>
        <w:spacing w:after="0" w:line="360" w:lineRule="auto"/>
        <w:ind w:left="1080"/>
        <w:rPr>
          <w:rFonts w:cs="Calibri"/>
          <w:sz w:val="24"/>
          <w:szCs w:val="24"/>
        </w:rPr>
      </w:pPr>
      <w:r w:rsidRPr="00FE267B">
        <w:rPr>
          <w:rFonts w:cs="Calibri"/>
          <w:sz w:val="24"/>
          <w:szCs w:val="24"/>
        </w:rPr>
        <w:t>This Code of Conduct does not seek to regulate what Members do in their purely private and personal lives.</w:t>
      </w:r>
    </w:p>
    <w:p w14:paraId="46C06281" w14:textId="77777777" w:rsidR="00D43E47" w:rsidRPr="00FE267B" w:rsidRDefault="00D43E47" w:rsidP="00D43E47">
      <w:pPr>
        <w:numPr>
          <w:ilvl w:val="1"/>
          <w:numId w:val="1"/>
        </w:numPr>
        <w:tabs>
          <w:tab w:val="left" w:pos="540"/>
        </w:tabs>
        <w:spacing w:after="0" w:line="360" w:lineRule="auto"/>
        <w:ind w:hanging="540"/>
        <w:rPr>
          <w:rFonts w:cs="Calibri"/>
          <w:sz w:val="24"/>
          <w:szCs w:val="24"/>
        </w:rPr>
      </w:pPr>
      <w:r w:rsidRPr="00FE267B">
        <w:rPr>
          <w:rFonts w:cs="Calibri"/>
          <w:sz w:val="24"/>
          <w:szCs w:val="24"/>
        </w:rPr>
        <w:t>The obligations set out in this Code are in addition to those which apply to all Members by virtue of the procedural and other rules of the Authority and any Protocols and Policies which may be adopted from time to time by the Authority.</w:t>
      </w:r>
    </w:p>
    <w:p w14:paraId="5D8FBAB0" w14:textId="77777777" w:rsidR="00D43E47" w:rsidRPr="00FE267B" w:rsidRDefault="00D43E47" w:rsidP="00D43E47">
      <w:pPr>
        <w:numPr>
          <w:ilvl w:val="1"/>
          <w:numId w:val="1"/>
        </w:numPr>
        <w:tabs>
          <w:tab w:val="left" w:pos="540"/>
        </w:tabs>
        <w:spacing w:after="0" w:line="360" w:lineRule="auto"/>
        <w:ind w:hanging="540"/>
        <w:rPr>
          <w:rFonts w:cs="Calibri"/>
          <w:sz w:val="24"/>
          <w:szCs w:val="24"/>
        </w:rPr>
      </w:pPr>
      <w:r w:rsidRPr="00FE267B">
        <w:rPr>
          <w:rFonts w:cs="Calibri"/>
          <w:sz w:val="24"/>
          <w:szCs w:val="24"/>
        </w:rPr>
        <w:t>Failure to comply with the requirements within this Code of Conduct which relate to disclosable pecuniary interests and which are set out in sections V and VI and Appendix A is a criminal offence.</w:t>
      </w:r>
      <w:r w:rsidRPr="00FE267B">
        <w:rPr>
          <w:rFonts w:cs="Calibri"/>
          <w:sz w:val="24"/>
          <w:szCs w:val="24"/>
          <w:vertAlign w:val="superscript"/>
        </w:rPr>
        <w:footnoteReference w:id="1"/>
      </w:r>
    </w:p>
    <w:p w14:paraId="6DF9EB3E" w14:textId="77777777" w:rsidR="00D43E47" w:rsidRPr="00FE267B" w:rsidRDefault="00D43E47" w:rsidP="00D43E47">
      <w:pPr>
        <w:tabs>
          <w:tab w:val="left" w:pos="540"/>
        </w:tabs>
        <w:spacing w:after="0" w:line="360" w:lineRule="auto"/>
        <w:rPr>
          <w:rFonts w:cs="Calibri"/>
          <w:b/>
          <w:sz w:val="24"/>
          <w:szCs w:val="24"/>
        </w:rPr>
      </w:pPr>
      <w:r w:rsidRPr="00FE267B">
        <w:rPr>
          <w:rFonts w:cs="Calibri"/>
          <w:b/>
          <w:sz w:val="24"/>
          <w:szCs w:val="24"/>
        </w:rPr>
        <w:t>III.</w:t>
      </w:r>
      <w:r w:rsidRPr="00FE267B">
        <w:rPr>
          <w:rFonts w:cs="Calibri"/>
          <w:b/>
          <w:sz w:val="24"/>
          <w:szCs w:val="24"/>
        </w:rPr>
        <w:tab/>
        <w:t>General Principles of Members’ Conduct</w:t>
      </w:r>
    </w:p>
    <w:p w14:paraId="27C2ACA6" w14:textId="77777777" w:rsidR="00D43E47" w:rsidRPr="00FE267B" w:rsidRDefault="00D43E47" w:rsidP="00D43E47">
      <w:pPr>
        <w:tabs>
          <w:tab w:val="left" w:pos="1080"/>
        </w:tabs>
        <w:spacing w:after="0" w:line="360" w:lineRule="auto"/>
        <w:ind w:left="1080" w:hanging="540"/>
        <w:rPr>
          <w:rFonts w:cs="Calibri"/>
          <w:sz w:val="24"/>
          <w:szCs w:val="24"/>
        </w:rPr>
      </w:pPr>
      <w:r w:rsidRPr="00FE267B">
        <w:rPr>
          <w:rFonts w:cs="Calibri"/>
          <w:sz w:val="24"/>
          <w:szCs w:val="24"/>
        </w:rPr>
        <w:t>5.</w:t>
      </w:r>
      <w:r w:rsidRPr="00FE267B">
        <w:rPr>
          <w:rFonts w:cs="Calibri"/>
          <w:sz w:val="24"/>
          <w:szCs w:val="24"/>
        </w:rPr>
        <w:tab/>
        <w:t>In carrying out their duties in exercising the functions of their Authority or otherwise acting as a Councillor, Members will be expected to observe the general principles of conduct set out below.  These principles will be taken into consideration when any allegation is received of breaches of the provisions of the Code.</w:t>
      </w:r>
    </w:p>
    <w:p w14:paraId="72663158" w14:textId="77777777" w:rsidR="00D43E47" w:rsidRPr="00FE267B" w:rsidRDefault="00D43E47" w:rsidP="00D43E47">
      <w:pPr>
        <w:numPr>
          <w:ilvl w:val="0"/>
          <w:numId w:val="2"/>
        </w:numPr>
        <w:tabs>
          <w:tab w:val="num" w:pos="1440"/>
        </w:tabs>
        <w:spacing w:after="0" w:line="360" w:lineRule="auto"/>
        <w:ind w:left="1440"/>
        <w:rPr>
          <w:rFonts w:cs="Calibri"/>
          <w:i/>
          <w:sz w:val="24"/>
          <w:szCs w:val="24"/>
        </w:rPr>
      </w:pPr>
      <w:r w:rsidRPr="00FE267B">
        <w:rPr>
          <w:rFonts w:cs="Calibri"/>
          <w:i/>
          <w:sz w:val="24"/>
          <w:szCs w:val="24"/>
        </w:rPr>
        <w:t>Selflessness</w:t>
      </w:r>
    </w:p>
    <w:p w14:paraId="55800364" w14:textId="77777777" w:rsidR="00D43E47" w:rsidRPr="00FE267B" w:rsidRDefault="00D43E47" w:rsidP="00D43E47">
      <w:pPr>
        <w:numPr>
          <w:ilvl w:val="0"/>
          <w:numId w:val="2"/>
        </w:numPr>
        <w:tabs>
          <w:tab w:val="num" w:pos="1440"/>
        </w:tabs>
        <w:spacing w:after="0" w:line="360" w:lineRule="auto"/>
        <w:ind w:left="1440"/>
        <w:rPr>
          <w:rFonts w:cs="Calibri"/>
          <w:i/>
          <w:sz w:val="24"/>
          <w:szCs w:val="24"/>
        </w:rPr>
      </w:pPr>
      <w:r w:rsidRPr="00FE267B">
        <w:rPr>
          <w:rFonts w:cs="Calibri"/>
          <w:i/>
          <w:sz w:val="24"/>
          <w:szCs w:val="24"/>
        </w:rPr>
        <w:t>Integrity</w:t>
      </w:r>
    </w:p>
    <w:p w14:paraId="2B0EE813" w14:textId="77777777" w:rsidR="00D43E47" w:rsidRPr="00FE267B" w:rsidRDefault="00D43E47" w:rsidP="00D43E47">
      <w:pPr>
        <w:numPr>
          <w:ilvl w:val="0"/>
          <w:numId w:val="2"/>
        </w:numPr>
        <w:tabs>
          <w:tab w:val="num" w:pos="1440"/>
        </w:tabs>
        <w:spacing w:after="0" w:line="360" w:lineRule="auto"/>
        <w:ind w:left="1440"/>
        <w:rPr>
          <w:rFonts w:cs="Calibri"/>
          <w:i/>
          <w:sz w:val="24"/>
          <w:szCs w:val="24"/>
        </w:rPr>
      </w:pPr>
      <w:r w:rsidRPr="00FE267B">
        <w:rPr>
          <w:rFonts w:cs="Calibri"/>
          <w:i/>
          <w:sz w:val="24"/>
          <w:szCs w:val="24"/>
        </w:rPr>
        <w:t>Objectivity</w:t>
      </w:r>
    </w:p>
    <w:p w14:paraId="75E9E516" w14:textId="77777777" w:rsidR="00D43E47" w:rsidRPr="00FE267B" w:rsidRDefault="00D43E47" w:rsidP="00D43E47">
      <w:pPr>
        <w:numPr>
          <w:ilvl w:val="0"/>
          <w:numId w:val="2"/>
        </w:numPr>
        <w:tabs>
          <w:tab w:val="num" w:pos="1440"/>
        </w:tabs>
        <w:spacing w:after="0" w:line="360" w:lineRule="auto"/>
        <w:ind w:left="1440"/>
        <w:rPr>
          <w:rFonts w:cs="Calibri"/>
          <w:i/>
          <w:sz w:val="24"/>
          <w:szCs w:val="24"/>
        </w:rPr>
      </w:pPr>
      <w:r w:rsidRPr="00FE267B">
        <w:rPr>
          <w:rFonts w:cs="Calibri"/>
          <w:i/>
          <w:sz w:val="24"/>
          <w:szCs w:val="24"/>
        </w:rPr>
        <w:t>Accountability</w:t>
      </w:r>
    </w:p>
    <w:p w14:paraId="29066212" w14:textId="77777777" w:rsidR="00D43E47" w:rsidRPr="00FE267B" w:rsidRDefault="00D43E47" w:rsidP="00D43E47">
      <w:pPr>
        <w:numPr>
          <w:ilvl w:val="0"/>
          <w:numId w:val="2"/>
        </w:numPr>
        <w:tabs>
          <w:tab w:val="num" w:pos="1440"/>
        </w:tabs>
        <w:spacing w:after="0" w:line="360" w:lineRule="auto"/>
        <w:ind w:left="1440"/>
        <w:rPr>
          <w:rFonts w:cs="Calibri"/>
          <w:i/>
          <w:sz w:val="24"/>
          <w:szCs w:val="24"/>
        </w:rPr>
      </w:pPr>
      <w:r w:rsidRPr="00FE267B">
        <w:rPr>
          <w:rFonts w:cs="Calibri"/>
          <w:i/>
          <w:sz w:val="24"/>
          <w:szCs w:val="24"/>
        </w:rPr>
        <w:lastRenderedPageBreak/>
        <w:t>Openness</w:t>
      </w:r>
    </w:p>
    <w:p w14:paraId="74ED27B9" w14:textId="77777777" w:rsidR="00D43E47" w:rsidRPr="00FE267B" w:rsidRDefault="00D43E47" w:rsidP="00D43E47">
      <w:pPr>
        <w:numPr>
          <w:ilvl w:val="0"/>
          <w:numId w:val="2"/>
        </w:numPr>
        <w:tabs>
          <w:tab w:val="num" w:pos="1440"/>
        </w:tabs>
        <w:spacing w:after="0" w:line="360" w:lineRule="auto"/>
        <w:ind w:left="1440"/>
        <w:rPr>
          <w:rFonts w:cs="Calibri"/>
          <w:i/>
          <w:sz w:val="24"/>
          <w:szCs w:val="24"/>
        </w:rPr>
      </w:pPr>
      <w:r w:rsidRPr="00FE267B">
        <w:rPr>
          <w:rFonts w:cs="Calibri"/>
          <w:i/>
          <w:sz w:val="24"/>
          <w:szCs w:val="24"/>
        </w:rPr>
        <w:t>Honesty</w:t>
      </w:r>
    </w:p>
    <w:p w14:paraId="4919E695" w14:textId="77777777" w:rsidR="00D43E47" w:rsidRPr="00FE267B" w:rsidRDefault="00D43E47" w:rsidP="00D43E47">
      <w:pPr>
        <w:numPr>
          <w:ilvl w:val="0"/>
          <w:numId w:val="2"/>
        </w:numPr>
        <w:tabs>
          <w:tab w:val="num" w:pos="1440"/>
        </w:tabs>
        <w:spacing w:after="0" w:line="360" w:lineRule="auto"/>
        <w:ind w:left="1440"/>
        <w:rPr>
          <w:rFonts w:cs="Calibri"/>
          <w:i/>
          <w:sz w:val="24"/>
          <w:szCs w:val="24"/>
        </w:rPr>
      </w:pPr>
      <w:r w:rsidRPr="00FE267B">
        <w:rPr>
          <w:rFonts w:cs="Calibri"/>
          <w:i/>
          <w:sz w:val="24"/>
          <w:szCs w:val="24"/>
        </w:rPr>
        <w:t>Leadership</w:t>
      </w:r>
    </w:p>
    <w:p w14:paraId="01AFBE12" w14:textId="77777777" w:rsidR="00D43E47" w:rsidRPr="00FE267B" w:rsidRDefault="00D43E47" w:rsidP="00D43E47">
      <w:pPr>
        <w:tabs>
          <w:tab w:val="left" w:pos="540"/>
        </w:tabs>
        <w:spacing w:after="0" w:line="360" w:lineRule="auto"/>
        <w:rPr>
          <w:rFonts w:cs="Calibri"/>
          <w:b/>
          <w:sz w:val="24"/>
          <w:szCs w:val="24"/>
        </w:rPr>
      </w:pPr>
      <w:r w:rsidRPr="00FE267B">
        <w:rPr>
          <w:rFonts w:cs="Calibri"/>
          <w:b/>
          <w:sz w:val="24"/>
          <w:szCs w:val="24"/>
        </w:rPr>
        <w:t>IV.</w:t>
      </w:r>
      <w:r w:rsidRPr="00FE267B">
        <w:rPr>
          <w:rFonts w:cs="Calibri"/>
          <w:b/>
          <w:sz w:val="24"/>
          <w:szCs w:val="24"/>
        </w:rPr>
        <w:tab/>
        <w:t>Rules of Conduct</w:t>
      </w:r>
    </w:p>
    <w:p w14:paraId="4E1B6725" w14:textId="77777777" w:rsidR="00D43E47" w:rsidRPr="00FE267B" w:rsidRDefault="00D43E47" w:rsidP="00D43E47">
      <w:pPr>
        <w:tabs>
          <w:tab w:val="left" w:pos="540"/>
        </w:tabs>
        <w:spacing w:after="0" w:line="360" w:lineRule="auto"/>
        <w:ind w:left="1080" w:hanging="540"/>
        <w:rPr>
          <w:rFonts w:cs="Calibri"/>
          <w:sz w:val="24"/>
          <w:szCs w:val="24"/>
        </w:rPr>
      </w:pPr>
      <w:r w:rsidRPr="00FE267B">
        <w:rPr>
          <w:rFonts w:cs="Calibri"/>
          <w:sz w:val="24"/>
          <w:szCs w:val="24"/>
        </w:rPr>
        <w:t>6.</w:t>
      </w:r>
      <w:r w:rsidRPr="00FE267B">
        <w:rPr>
          <w:rFonts w:cs="Calibri"/>
          <w:sz w:val="24"/>
          <w:szCs w:val="24"/>
        </w:rPr>
        <w:tab/>
        <w:t>Members shall base their conduct on a consideration of the public interest, avoid conflict between personal interest and the public interest and resolve any conflict between the two, at once, and in favour of the public interest.</w:t>
      </w:r>
    </w:p>
    <w:p w14:paraId="0C50CF89" w14:textId="77777777" w:rsidR="00D43E47" w:rsidRPr="00FE267B" w:rsidRDefault="00D43E47" w:rsidP="00D43E47">
      <w:pPr>
        <w:spacing w:after="0" w:line="360" w:lineRule="auto"/>
        <w:ind w:left="1080" w:hanging="540"/>
        <w:rPr>
          <w:rFonts w:cs="Calibri"/>
          <w:sz w:val="24"/>
          <w:szCs w:val="24"/>
        </w:rPr>
      </w:pPr>
      <w:r w:rsidRPr="00FE267B">
        <w:rPr>
          <w:rFonts w:cs="Calibri"/>
          <w:sz w:val="24"/>
          <w:szCs w:val="24"/>
        </w:rPr>
        <w:t>7.</w:t>
      </w:r>
      <w:r w:rsidRPr="00FE267B">
        <w:rPr>
          <w:rFonts w:cs="Calibri"/>
          <w:sz w:val="24"/>
          <w:szCs w:val="24"/>
        </w:rPr>
        <w:tab/>
        <w:t>Members shall observe the following rules:-</w:t>
      </w:r>
    </w:p>
    <w:p w14:paraId="13368421" w14:textId="77777777" w:rsidR="00D43E47" w:rsidRPr="00FE267B" w:rsidRDefault="00D43E47" w:rsidP="00D43E47">
      <w:pPr>
        <w:tabs>
          <w:tab w:val="left" w:pos="5265"/>
        </w:tabs>
        <w:spacing w:after="0" w:line="360" w:lineRule="auto"/>
        <w:ind w:left="1080"/>
        <w:rPr>
          <w:rFonts w:cs="Calibri"/>
          <w:sz w:val="24"/>
          <w:szCs w:val="24"/>
        </w:rPr>
      </w:pPr>
      <w:r w:rsidRPr="00FE267B">
        <w:rPr>
          <w:rFonts w:cs="Calibri"/>
          <w:sz w:val="24"/>
          <w:szCs w:val="24"/>
        </w:rPr>
        <w:t>General Requirements</w:t>
      </w:r>
    </w:p>
    <w:p w14:paraId="2D7792CC"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(1)</w:t>
      </w:r>
      <w:r w:rsidRPr="00FE267B">
        <w:rPr>
          <w:rFonts w:cs="Calibri"/>
          <w:sz w:val="24"/>
          <w:szCs w:val="24"/>
        </w:rPr>
        <w:tab/>
      </w:r>
      <w:r w:rsidRPr="00FE267B">
        <w:rPr>
          <w:rFonts w:cs="Calibri"/>
          <w:b/>
          <w:sz w:val="24"/>
          <w:szCs w:val="24"/>
        </w:rPr>
        <w:t>Do</w:t>
      </w:r>
      <w:r w:rsidRPr="00FE267B">
        <w:rPr>
          <w:rFonts w:cs="Calibri"/>
          <w:sz w:val="24"/>
          <w:szCs w:val="24"/>
        </w:rPr>
        <w:t xml:space="preserve"> treat others with respect.</w:t>
      </w:r>
    </w:p>
    <w:p w14:paraId="5F476769"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(2)</w:t>
      </w:r>
      <w:r w:rsidRPr="00FE267B">
        <w:rPr>
          <w:rFonts w:cs="Calibri"/>
          <w:sz w:val="24"/>
          <w:szCs w:val="24"/>
        </w:rPr>
        <w:tab/>
      </w:r>
      <w:r w:rsidRPr="00FE267B">
        <w:rPr>
          <w:rFonts w:cs="Calibri"/>
          <w:b/>
          <w:sz w:val="24"/>
          <w:szCs w:val="24"/>
        </w:rPr>
        <w:t>Do not</w:t>
      </w:r>
      <w:r w:rsidRPr="00FE267B">
        <w:rPr>
          <w:rFonts w:cs="Calibri"/>
          <w:sz w:val="24"/>
          <w:szCs w:val="24"/>
        </w:rPr>
        <w:t xml:space="preserve"> bully any person.</w:t>
      </w:r>
    </w:p>
    <w:p w14:paraId="5157160A"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(3)</w:t>
      </w:r>
      <w:r w:rsidRPr="00FE267B">
        <w:rPr>
          <w:rFonts w:cs="Calibri"/>
          <w:sz w:val="24"/>
          <w:szCs w:val="24"/>
        </w:rPr>
        <w:tab/>
      </w:r>
      <w:r w:rsidRPr="00FE267B">
        <w:rPr>
          <w:rFonts w:cs="Calibri"/>
          <w:b/>
          <w:sz w:val="24"/>
          <w:szCs w:val="24"/>
        </w:rPr>
        <w:t>Do not</w:t>
      </w:r>
      <w:r w:rsidRPr="00FE267B">
        <w:rPr>
          <w:rFonts w:cs="Calibri"/>
          <w:sz w:val="24"/>
          <w:szCs w:val="24"/>
        </w:rPr>
        <w:t xml:space="preserve"> do anything which may cause your Authority to breach any of the equality enactments.</w:t>
      </w:r>
    </w:p>
    <w:p w14:paraId="14F550E2" w14:textId="77777777" w:rsidR="00D43E47" w:rsidRPr="00FE267B" w:rsidRDefault="00D43E47" w:rsidP="00D43E47">
      <w:pPr>
        <w:tabs>
          <w:tab w:val="left" w:pos="1620"/>
        </w:tabs>
        <w:spacing w:line="360" w:lineRule="auto"/>
        <w:ind w:left="1620" w:hanging="540"/>
        <w:rPr>
          <w:rFonts w:cs="Calibri"/>
          <w:sz w:val="24"/>
          <w:szCs w:val="24"/>
        </w:rPr>
      </w:pPr>
      <w:r w:rsidRPr="00FE267B">
        <w:rPr>
          <w:rFonts w:cs="Calibri"/>
          <w:sz w:val="24"/>
          <w:szCs w:val="24"/>
        </w:rPr>
        <w:t>(4)</w:t>
      </w:r>
      <w:r w:rsidRPr="00FE267B">
        <w:rPr>
          <w:rFonts w:cs="Calibri"/>
          <w:sz w:val="24"/>
          <w:szCs w:val="24"/>
        </w:rPr>
        <w:tab/>
      </w:r>
      <w:r w:rsidRPr="00FE267B">
        <w:rPr>
          <w:rFonts w:cs="Calibri"/>
          <w:b/>
          <w:sz w:val="24"/>
          <w:szCs w:val="24"/>
        </w:rPr>
        <w:t>Do not</w:t>
      </w:r>
      <w:r w:rsidRPr="00FE267B">
        <w:rPr>
          <w:rFonts w:cs="Calibri"/>
          <w:sz w:val="24"/>
          <w:szCs w:val="24"/>
        </w:rPr>
        <w:t xml:space="preserve"> use your position improperly, to confer on or secure for yourself or any other person, an advantage or disadvantage, or seek to improperly influence a decision about any matter from which you are excluded from participating or voting as a result of the requirements of Part VI of this Code of Conduct. </w:t>
      </w:r>
    </w:p>
    <w:p w14:paraId="222C9A03"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(5)</w:t>
      </w:r>
      <w:r w:rsidRPr="00FE267B">
        <w:rPr>
          <w:rFonts w:cs="Calibri"/>
          <w:sz w:val="24"/>
          <w:szCs w:val="24"/>
        </w:rPr>
        <w:tab/>
      </w:r>
      <w:r w:rsidRPr="00FE267B">
        <w:rPr>
          <w:rFonts w:cs="Calibri"/>
          <w:b/>
          <w:sz w:val="24"/>
          <w:szCs w:val="24"/>
        </w:rPr>
        <w:t>Do not</w:t>
      </w:r>
      <w:r w:rsidRPr="00FE267B">
        <w:rPr>
          <w:rFonts w:cs="Calibri"/>
          <w:sz w:val="24"/>
          <w:szCs w:val="24"/>
        </w:rPr>
        <w:t xml:space="preserve"> do anything which compromises, or is likely to compromise, the impartiality of those who work for, or on behalf of, your Authority.</w:t>
      </w:r>
    </w:p>
    <w:p w14:paraId="241D2980"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(6)</w:t>
      </w:r>
      <w:r w:rsidRPr="00FE267B">
        <w:rPr>
          <w:rFonts w:cs="Calibri"/>
          <w:sz w:val="24"/>
          <w:szCs w:val="24"/>
        </w:rPr>
        <w:tab/>
      </w:r>
      <w:r w:rsidRPr="00FE267B">
        <w:rPr>
          <w:rFonts w:cs="Calibri"/>
          <w:b/>
          <w:sz w:val="24"/>
          <w:szCs w:val="24"/>
        </w:rPr>
        <w:t>Do not</w:t>
      </w:r>
      <w:r w:rsidRPr="00FE267B">
        <w:rPr>
          <w:rFonts w:cs="Calibri"/>
          <w:sz w:val="24"/>
          <w:szCs w:val="24"/>
        </w:rPr>
        <w:t xml:space="preserve"> disclose information given to you in confidence by anyone, or information acquired by you which you believe, or ought reasonably to be aware, is of a confidential nature, except where –</w:t>
      </w:r>
    </w:p>
    <w:p w14:paraId="0DCDE720" w14:textId="77777777" w:rsidR="00D43E47" w:rsidRPr="00FE267B" w:rsidRDefault="00D43E47" w:rsidP="00D43E47">
      <w:pPr>
        <w:tabs>
          <w:tab w:val="left" w:pos="1620"/>
        </w:tabs>
        <w:spacing w:after="0" w:line="360" w:lineRule="auto"/>
        <w:ind w:left="1620"/>
        <w:rPr>
          <w:rFonts w:cs="Calibri"/>
          <w:sz w:val="24"/>
          <w:szCs w:val="24"/>
        </w:rPr>
      </w:pPr>
      <w:r w:rsidRPr="00FE267B">
        <w:rPr>
          <w:rFonts w:cs="Calibri"/>
          <w:sz w:val="24"/>
          <w:szCs w:val="24"/>
        </w:rPr>
        <w:t>(</w:t>
      </w:r>
      <w:proofErr w:type="spellStart"/>
      <w:r w:rsidRPr="00FE267B">
        <w:rPr>
          <w:rFonts w:cs="Calibri"/>
          <w:sz w:val="24"/>
          <w:szCs w:val="24"/>
        </w:rPr>
        <w:t>i</w:t>
      </w:r>
      <w:proofErr w:type="spellEnd"/>
      <w:r w:rsidRPr="00FE267B">
        <w:rPr>
          <w:rFonts w:cs="Calibri"/>
          <w:sz w:val="24"/>
          <w:szCs w:val="24"/>
        </w:rPr>
        <w:t>)</w:t>
      </w:r>
      <w:r w:rsidRPr="00FE267B">
        <w:rPr>
          <w:rFonts w:cs="Calibri"/>
          <w:sz w:val="24"/>
          <w:szCs w:val="24"/>
        </w:rPr>
        <w:tab/>
        <w:t>you have the consent of a person authorised to give it;</w:t>
      </w:r>
    </w:p>
    <w:p w14:paraId="2F285F03" w14:textId="77777777" w:rsidR="00D43E47" w:rsidRPr="00FE267B" w:rsidRDefault="00D43E47" w:rsidP="00D43E47">
      <w:pPr>
        <w:tabs>
          <w:tab w:val="left" w:pos="1620"/>
        </w:tabs>
        <w:spacing w:after="0" w:line="360" w:lineRule="auto"/>
        <w:ind w:left="1620"/>
        <w:rPr>
          <w:rFonts w:cs="Calibri"/>
          <w:sz w:val="24"/>
          <w:szCs w:val="24"/>
        </w:rPr>
      </w:pPr>
      <w:r w:rsidRPr="00FE267B">
        <w:rPr>
          <w:rFonts w:cs="Calibri"/>
          <w:sz w:val="24"/>
          <w:szCs w:val="24"/>
        </w:rPr>
        <w:t>(ii)</w:t>
      </w:r>
      <w:r w:rsidRPr="00FE267B">
        <w:rPr>
          <w:rFonts w:cs="Calibri"/>
          <w:sz w:val="24"/>
          <w:szCs w:val="24"/>
        </w:rPr>
        <w:tab/>
        <w:t>you are required by law to do so;</w:t>
      </w:r>
    </w:p>
    <w:p w14:paraId="3AD1CC42" w14:textId="77777777" w:rsidR="00D43E47" w:rsidRPr="00FE267B" w:rsidRDefault="00D43E47" w:rsidP="00D43E47">
      <w:pPr>
        <w:spacing w:after="0" w:line="360" w:lineRule="auto"/>
        <w:ind w:left="2160" w:hanging="540"/>
        <w:rPr>
          <w:rFonts w:cs="Calibri"/>
          <w:sz w:val="24"/>
          <w:szCs w:val="24"/>
        </w:rPr>
      </w:pPr>
      <w:r w:rsidRPr="00FE267B">
        <w:rPr>
          <w:rFonts w:cs="Calibri"/>
          <w:sz w:val="24"/>
          <w:szCs w:val="24"/>
        </w:rPr>
        <w:t>(iii)</w:t>
      </w:r>
      <w:r w:rsidRPr="00FE267B">
        <w:rPr>
          <w:rFonts w:cs="Calibri"/>
          <w:sz w:val="24"/>
          <w:szCs w:val="24"/>
        </w:rPr>
        <w:tab/>
        <w:t>the disclosure is made to a third party for the purpose of obtaining professional legal advice provided that the third party agrees not to disclose the information to any other person; or</w:t>
      </w:r>
    </w:p>
    <w:p w14:paraId="1D95D579" w14:textId="77777777" w:rsidR="00D43E47" w:rsidRPr="00FE267B" w:rsidRDefault="00D43E47" w:rsidP="00D43E47">
      <w:pPr>
        <w:tabs>
          <w:tab w:val="left" w:pos="1620"/>
        </w:tabs>
        <w:spacing w:after="0" w:line="360" w:lineRule="auto"/>
        <w:ind w:left="1620"/>
        <w:rPr>
          <w:rFonts w:cs="Calibri"/>
          <w:sz w:val="24"/>
          <w:szCs w:val="24"/>
        </w:rPr>
      </w:pPr>
      <w:r w:rsidRPr="00FE267B">
        <w:rPr>
          <w:rFonts w:cs="Calibri"/>
          <w:sz w:val="24"/>
          <w:szCs w:val="24"/>
        </w:rPr>
        <w:t>(iv)</w:t>
      </w:r>
      <w:r w:rsidRPr="00FE267B">
        <w:rPr>
          <w:rFonts w:cs="Calibri"/>
          <w:sz w:val="24"/>
          <w:szCs w:val="24"/>
        </w:rPr>
        <w:tab/>
        <w:t>the disclosure is –</w:t>
      </w:r>
    </w:p>
    <w:p w14:paraId="182B401A" w14:textId="77777777" w:rsidR="00D43E47" w:rsidRPr="00FE267B" w:rsidRDefault="00D43E47" w:rsidP="00D43E47">
      <w:pPr>
        <w:tabs>
          <w:tab w:val="left" w:pos="2700"/>
        </w:tabs>
        <w:spacing w:after="0" w:line="360" w:lineRule="auto"/>
        <w:ind w:left="2160"/>
        <w:rPr>
          <w:rFonts w:cs="Calibri"/>
          <w:sz w:val="24"/>
          <w:szCs w:val="24"/>
        </w:rPr>
      </w:pPr>
      <w:r w:rsidRPr="00FE267B">
        <w:rPr>
          <w:rFonts w:cs="Calibri"/>
          <w:sz w:val="24"/>
          <w:szCs w:val="24"/>
        </w:rPr>
        <w:t>(a)</w:t>
      </w:r>
      <w:r w:rsidRPr="00FE267B">
        <w:rPr>
          <w:rFonts w:cs="Calibri"/>
          <w:sz w:val="24"/>
          <w:szCs w:val="24"/>
        </w:rPr>
        <w:tab/>
        <w:t>reasonable and in the public interest; and</w:t>
      </w:r>
    </w:p>
    <w:p w14:paraId="4E46E150" w14:textId="77777777" w:rsidR="00D43E47" w:rsidRPr="00FE267B" w:rsidRDefault="00D43E47" w:rsidP="00D43E47">
      <w:pPr>
        <w:tabs>
          <w:tab w:val="left" w:pos="2700"/>
        </w:tabs>
        <w:spacing w:after="0" w:line="360" w:lineRule="auto"/>
        <w:ind w:left="2700" w:hanging="540"/>
        <w:rPr>
          <w:rFonts w:cs="Calibri"/>
          <w:sz w:val="24"/>
          <w:szCs w:val="24"/>
        </w:rPr>
      </w:pPr>
      <w:r w:rsidRPr="00FE267B">
        <w:rPr>
          <w:rFonts w:cs="Calibri"/>
          <w:sz w:val="24"/>
          <w:szCs w:val="24"/>
        </w:rPr>
        <w:lastRenderedPageBreak/>
        <w:t>(b)</w:t>
      </w:r>
      <w:r w:rsidRPr="00FE267B">
        <w:rPr>
          <w:rFonts w:cs="Calibri"/>
          <w:sz w:val="24"/>
          <w:szCs w:val="24"/>
        </w:rPr>
        <w:tab/>
        <w:t>made in good faith and in compliance with the reasonable requirements of the Authority.</w:t>
      </w:r>
    </w:p>
    <w:p w14:paraId="103E98ED"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 xml:space="preserve"> (7)</w:t>
      </w:r>
      <w:r w:rsidRPr="00FE267B">
        <w:rPr>
          <w:rFonts w:cs="Calibri"/>
          <w:sz w:val="24"/>
          <w:szCs w:val="24"/>
        </w:rPr>
        <w:tab/>
      </w:r>
      <w:r w:rsidRPr="00FE267B">
        <w:rPr>
          <w:rFonts w:cs="Calibri"/>
          <w:b/>
          <w:sz w:val="24"/>
          <w:szCs w:val="24"/>
        </w:rPr>
        <w:t>Do not</w:t>
      </w:r>
      <w:r w:rsidRPr="00FE267B">
        <w:rPr>
          <w:rFonts w:cs="Calibri"/>
          <w:sz w:val="24"/>
          <w:szCs w:val="24"/>
        </w:rPr>
        <w:t xml:space="preserve"> prevent another person from gaining access to information to which that person is entitled by law.</w:t>
      </w:r>
    </w:p>
    <w:p w14:paraId="4C7D6DED"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(8)</w:t>
      </w:r>
      <w:r w:rsidRPr="00FE267B">
        <w:rPr>
          <w:rFonts w:cs="Calibri"/>
          <w:sz w:val="24"/>
          <w:szCs w:val="24"/>
        </w:rPr>
        <w:tab/>
      </w:r>
      <w:r w:rsidRPr="00FE267B">
        <w:rPr>
          <w:rFonts w:cs="Calibri"/>
          <w:b/>
          <w:sz w:val="24"/>
          <w:szCs w:val="24"/>
        </w:rPr>
        <w:t>Do</w:t>
      </w:r>
      <w:r w:rsidRPr="00FE267B">
        <w:rPr>
          <w:rFonts w:cs="Calibri"/>
          <w:sz w:val="24"/>
          <w:szCs w:val="24"/>
        </w:rPr>
        <w:t xml:space="preserve"> promote and support high standards of conduct when serving in your public post by leadership and example.</w:t>
      </w:r>
    </w:p>
    <w:p w14:paraId="02EEEEEC" w14:textId="77777777" w:rsidR="00D43E47" w:rsidRPr="00FE267B" w:rsidRDefault="00D43E47" w:rsidP="00D43E47">
      <w:pPr>
        <w:spacing w:after="0" w:line="360" w:lineRule="auto"/>
        <w:ind w:left="1080"/>
        <w:rPr>
          <w:rFonts w:cs="Calibri"/>
          <w:sz w:val="24"/>
          <w:szCs w:val="24"/>
        </w:rPr>
      </w:pPr>
      <w:r w:rsidRPr="00FE267B">
        <w:rPr>
          <w:rFonts w:cs="Calibri"/>
          <w:sz w:val="24"/>
          <w:szCs w:val="24"/>
        </w:rPr>
        <w:t>When using the resources of the Authority, or authorising the use of those resources by others:</w:t>
      </w:r>
    </w:p>
    <w:p w14:paraId="235094B3"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 xml:space="preserve"> (9)</w:t>
      </w:r>
      <w:r w:rsidRPr="00FE267B">
        <w:rPr>
          <w:rFonts w:cs="Calibri"/>
          <w:sz w:val="24"/>
          <w:szCs w:val="24"/>
        </w:rPr>
        <w:tab/>
      </w:r>
      <w:r w:rsidRPr="00FE267B">
        <w:rPr>
          <w:rFonts w:cs="Calibri"/>
          <w:b/>
          <w:sz w:val="24"/>
          <w:szCs w:val="24"/>
        </w:rPr>
        <w:t>Do</w:t>
      </w:r>
      <w:r w:rsidRPr="00FE267B">
        <w:rPr>
          <w:rFonts w:cs="Calibri"/>
          <w:sz w:val="24"/>
          <w:szCs w:val="24"/>
        </w:rPr>
        <w:t xml:space="preserve"> make sure that such resources are not used improperly for political purposes (including party political purposes).</w:t>
      </w:r>
    </w:p>
    <w:p w14:paraId="65655D03"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(10)</w:t>
      </w:r>
      <w:r w:rsidRPr="00FE267B">
        <w:rPr>
          <w:rFonts w:cs="Calibri"/>
          <w:b/>
          <w:sz w:val="24"/>
          <w:szCs w:val="24"/>
        </w:rPr>
        <w:tab/>
        <w:t>Do</w:t>
      </w:r>
      <w:r w:rsidRPr="00FE267B">
        <w:rPr>
          <w:rFonts w:cs="Calibri"/>
          <w:sz w:val="24"/>
          <w:szCs w:val="24"/>
        </w:rPr>
        <w:t xml:space="preserve"> have regard to any applicable Local Authority Code of Publicity made under the Local Government Act 1986.</w:t>
      </w:r>
    </w:p>
    <w:p w14:paraId="7CAE1F97"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(11)</w:t>
      </w:r>
      <w:r w:rsidRPr="00FE267B">
        <w:rPr>
          <w:rFonts w:cs="Calibri"/>
          <w:sz w:val="24"/>
          <w:szCs w:val="24"/>
        </w:rPr>
        <w:tab/>
      </w:r>
      <w:r w:rsidRPr="00FE267B">
        <w:rPr>
          <w:rFonts w:cs="Calibri"/>
          <w:b/>
          <w:sz w:val="24"/>
          <w:szCs w:val="24"/>
        </w:rPr>
        <w:t>Do not</w:t>
      </w:r>
      <w:r w:rsidRPr="00FE267B">
        <w:rPr>
          <w:rFonts w:cs="Calibri"/>
          <w:sz w:val="24"/>
          <w:szCs w:val="24"/>
        </w:rPr>
        <w:t xml:space="preserve"> use knowledge gained solely as a result of your role as a Member for the advancement of your own interests.</w:t>
      </w:r>
    </w:p>
    <w:p w14:paraId="3EFEEC73" w14:textId="77777777" w:rsidR="00D43E47" w:rsidRPr="00FE267B" w:rsidRDefault="00D43E47" w:rsidP="00D43E47">
      <w:pPr>
        <w:spacing w:after="0" w:line="360" w:lineRule="auto"/>
        <w:ind w:left="1080"/>
        <w:rPr>
          <w:rFonts w:cs="Calibri"/>
          <w:sz w:val="24"/>
          <w:szCs w:val="24"/>
        </w:rPr>
      </w:pPr>
      <w:r w:rsidRPr="00FE267B">
        <w:rPr>
          <w:rFonts w:cs="Calibri"/>
          <w:sz w:val="24"/>
          <w:szCs w:val="24"/>
        </w:rPr>
        <w:t>When making decisions on behalf of, or as part of, the Authority:</w:t>
      </w:r>
    </w:p>
    <w:p w14:paraId="54C1D6B6"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(12)</w:t>
      </w:r>
      <w:r w:rsidRPr="00FE267B">
        <w:rPr>
          <w:rFonts w:cs="Calibri"/>
          <w:sz w:val="24"/>
          <w:szCs w:val="24"/>
        </w:rPr>
        <w:tab/>
      </w:r>
      <w:r w:rsidRPr="00FE267B">
        <w:rPr>
          <w:rFonts w:cs="Calibri"/>
          <w:b/>
          <w:sz w:val="24"/>
          <w:szCs w:val="24"/>
        </w:rPr>
        <w:t>Do</w:t>
      </w:r>
      <w:r w:rsidRPr="00FE267B">
        <w:rPr>
          <w:rFonts w:cs="Calibri"/>
          <w:sz w:val="24"/>
          <w:szCs w:val="24"/>
        </w:rPr>
        <w:t xml:space="preserve"> ensure that decisions are made on merit, particularly when making public appointments, awarding contracts, or recommending individuals for rewards or benefits.</w:t>
      </w:r>
    </w:p>
    <w:p w14:paraId="2B56E347" w14:textId="77777777" w:rsidR="00D43E47" w:rsidRPr="00FE267B" w:rsidRDefault="00D43E47" w:rsidP="00D43E47">
      <w:pPr>
        <w:tabs>
          <w:tab w:val="left" w:pos="1620"/>
        </w:tabs>
        <w:spacing w:after="0" w:line="360" w:lineRule="auto"/>
        <w:ind w:left="1620" w:hanging="540"/>
        <w:rPr>
          <w:rFonts w:cs="Calibri"/>
          <w:sz w:val="24"/>
          <w:szCs w:val="24"/>
        </w:rPr>
      </w:pPr>
      <w:r w:rsidRPr="00FE267B">
        <w:rPr>
          <w:rFonts w:cs="Calibri"/>
          <w:sz w:val="24"/>
          <w:szCs w:val="24"/>
        </w:rPr>
        <w:t xml:space="preserve"> (13)</w:t>
      </w:r>
      <w:r w:rsidRPr="00FE267B">
        <w:rPr>
          <w:rFonts w:cs="Calibri"/>
          <w:sz w:val="24"/>
          <w:szCs w:val="24"/>
        </w:rPr>
        <w:tab/>
      </w:r>
      <w:r w:rsidRPr="00FE267B">
        <w:rPr>
          <w:rFonts w:cs="Calibri"/>
          <w:b/>
          <w:sz w:val="24"/>
          <w:szCs w:val="24"/>
        </w:rPr>
        <w:t>Do</w:t>
      </w:r>
      <w:r w:rsidRPr="00FE267B">
        <w:rPr>
          <w:rFonts w:cs="Calibri"/>
          <w:sz w:val="24"/>
          <w:szCs w:val="24"/>
        </w:rPr>
        <w:t xml:space="preserve"> be as open as possible about your own decisions and actions and those of your Authority and be prepared to give reasons for those decisions and actions.</w:t>
      </w:r>
    </w:p>
    <w:p w14:paraId="3F59E87E" w14:textId="77777777" w:rsidR="00D43E47" w:rsidRPr="00FE267B" w:rsidRDefault="00D43E47" w:rsidP="00D43E47">
      <w:pPr>
        <w:spacing w:after="0" w:line="360" w:lineRule="auto"/>
        <w:ind w:left="540" w:hanging="540"/>
        <w:rPr>
          <w:rFonts w:cs="Calibri"/>
          <w:b/>
          <w:sz w:val="24"/>
          <w:szCs w:val="24"/>
        </w:rPr>
      </w:pPr>
      <w:r w:rsidRPr="00FE267B">
        <w:rPr>
          <w:rFonts w:cs="Calibri"/>
          <w:b/>
          <w:sz w:val="24"/>
          <w:szCs w:val="24"/>
        </w:rPr>
        <w:t>V.</w:t>
      </w:r>
      <w:r w:rsidRPr="00FE267B">
        <w:rPr>
          <w:rFonts w:cs="Calibri"/>
          <w:b/>
          <w:sz w:val="24"/>
          <w:szCs w:val="24"/>
        </w:rPr>
        <w:tab/>
        <w:t>Registration of Interests</w:t>
      </w:r>
    </w:p>
    <w:p w14:paraId="77391179" w14:textId="77777777" w:rsidR="00D43E47" w:rsidRPr="00FE267B" w:rsidRDefault="00D43E47" w:rsidP="00D43E47">
      <w:pPr>
        <w:spacing w:after="0" w:line="360" w:lineRule="auto"/>
        <w:ind w:left="1080" w:hanging="540"/>
        <w:rPr>
          <w:rFonts w:cs="Calibri"/>
          <w:sz w:val="24"/>
          <w:szCs w:val="24"/>
        </w:rPr>
      </w:pPr>
      <w:r w:rsidRPr="00FE267B">
        <w:rPr>
          <w:rFonts w:cs="Calibri"/>
          <w:sz w:val="24"/>
          <w:szCs w:val="24"/>
        </w:rPr>
        <w:t>8.</w:t>
      </w:r>
      <w:r w:rsidRPr="00FE267B">
        <w:rPr>
          <w:rFonts w:cs="Calibri"/>
          <w:sz w:val="24"/>
          <w:szCs w:val="24"/>
        </w:rPr>
        <w:tab/>
        <w:t>Members shall observe the following rules when registering their interests.</w:t>
      </w:r>
    </w:p>
    <w:p w14:paraId="636037C8" w14:textId="77777777" w:rsidR="00D43E47" w:rsidRPr="00FE267B" w:rsidRDefault="00D43E47" w:rsidP="00D43E47">
      <w:pPr>
        <w:spacing w:after="0" w:line="360" w:lineRule="auto"/>
        <w:ind w:left="1620" w:hanging="540"/>
        <w:rPr>
          <w:rFonts w:cs="Calibri"/>
          <w:sz w:val="24"/>
          <w:szCs w:val="24"/>
        </w:rPr>
      </w:pPr>
      <w:r w:rsidRPr="00FE267B">
        <w:rPr>
          <w:rFonts w:cs="Calibri"/>
          <w:sz w:val="24"/>
          <w:szCs w:val="24"/>
        </w:rPr>
        <w:t>(1)</w:t>
      </w:r>
      <w:r w:rsidRPr="00FE267B">
        <w:rPr>
          <w:rFonts w:cs="Calibri"/>
          <w:sz w:val="24"/>
          <w:szCs w:val="24"/>
        </w:rPr>
        <w:tab/>
      </w:r>
      <w:r w:rsidRPr="00FE267B">
        <w:rPr>
          <w:rFonts w:cs="Calibri"/>
          <w:b/>
          <w:sz w:val="24"/>
          <w:szCs w:val="24"/>
        </w:rPr>
        <w:t>Do</w:t>
      </w:r>
      <w:r w:rsidRPr="00FE267B">
        <w:rPr>
          <w:rFonts w:cs="Calibri"/>
          <w:sz w:val="24"/>
          <w:szCs w:val="24"/>
        </w:rPr>
        <w:t>, within 28 days of the adoption of this Code by the Council or within 28 days of taking Office as a Member (or Co-opted Member), whichever is sooner, notify the Monitoring Officer of any disclosable pecuniary interest as defined in Appendix A and any other interest as defined in Appendix B.</w:t>
      </w:r>
    </w:p>
    <w:p w14:paraId="7D48D1FD" w14:textId="77777777" w:rsidR="00D43E47" w:rsidRPr="00FE267B" w:rsidRDefault="00D43E47" w:rsidP="00D43E47">
      <w:pPr>
        <w:spacing w:after="0" w:line="360" w:lineRule="auto"/>
        <w:ind w:left="1620" w:hanging="540"/>
        <w:rPr>
          <w:rFonts w:cs="Calibri"/>
          <w:sz w:val="24"/>
          <w:szCs w:val="24"/>
        </w:rPr>
      </w:pPr>
      <w:r w:rsidRPr="00FE267B">
        <w:rPr>
          <w:rFonts w:cs="Calibri"/>
          <w:sz w:val="24"/>
          <w:szCs w:val="24"/>
        </w:rPr>
        <w:t>(2)</w:t>
      </w:r>
      <w:r w:rsidRPr="00FE267B">
        <w:rPr>
          <w:rFonts w:cs="Calibri"/>
          <w:sz w:val="24"/>
          <w:szCs w:val="24"/>
        </w:rPr>
        <w:tab/>
      </w:r>
      <w:r w:rsidRPr="00FE267B">
        <w:rPr>
          <w:rFonts w:cs="Calibri"/>
          <w:b/>
          <w:sz w:val="24"/>
          <w:szCs w:val="24"/>
        </w:rPr>
        <w:t>Do</w:t>
      </w:r>
      <w:r w:rsidRPr="00FE267B">
        <w:rPr>
          <w:rFonts w:cs="Calibri"/>
          <w:sz w:val="24"/>
          <w:szCs w:val="24"/>
        </w:rPr>
        <w:t>, within 28 days of re-election as a Member or re-appointment as a Co-opted Member, notify the Monitoring Officer of any disclosable pecuniary interest as defined in Appendix A and any other interest as defined in Appendix B which has not already been entered in the Authority’s Register in accordance with (1) above.</w:t>
      </w:r>
    </w:p>
    <w:p w14:paraId="6DACCB0C" w14:textId="77777777" w:rsidR="00D43E47" w:rsidRPr="00FE267B" w:rsidRDefault="00D43E47" w:rsidP="00D43E47">
      <w:pPr>
        <w:spacing w:after="0" w:line="360" w:lineRule="auto"/>
        <w:ind w:left="1620" w:hanging="540"/>
        <w:rPr>
          <w:rFonts w:cs="Calibri"/>
          <w:sz w:val="24"/>
          <w:szCs w:val="24"/>
        </w:rPr>
      </w:pPr>
      <w:r w:rsidRPr="00FE267B">
        <w:rPr>
          <w:rFonts w:cs="Calibri"/>
          <w:sz w:val="24"/>
          <w:szCs w:val="24"/>
        </w:rPr>
        <w:lastRenderedPageBreak/>
        <w:t>(3)</w:t>
      </w:r>
      <w:r w:rsidRPr="00FE267B">
        <w:rPr>
          <w:rFonts w:cs="Calibri"/>
          <w:sz w:val="24"/>
          <w:szCs w:val="24"/>
        </w:rPr>
        <w:tab/>
      </w:r>
      <w:r w:rsidRPr="00FE267B">
        <w:rPr>
          <w:rFonts w:cs="Calibri"/>
          <w:b/>
          <w:sz w:val="24"/>
          <w:szCs w:val="24"/>
        </w:rPr>
        <w:t>Do</w:t>
      </w:r>
      <w:r w:rsidRPr="00FE267B">
        <w:rPr>
          <w:rFonts w:cs="Calibri"/>
          <w:sz w:val="24"/>
          <w:szCs w:val="24"/>
        </w:rPr>
        <w:t>, within 28 days of the date of a disclosure referred to in Paragraph 9(1) of this Code, notify the Monitoring Officer of the interest (unless it is the subject of a pending notification).</w:t>
      </w:r>
    </w:p>
    <w:p w14:paraId="18F67A2E" w14:textId="77777777" w:rsidR="00D43E47" w:rsidRPr="00FE267B" w:rsidRDefault="00D43E47" w:rsidP="00D43E47">
      <w:pPr>
        <w:spacing w:after="0" w:line="360" w:lineRule="auto"/>
        <w:ind w:left="1620" w:hanging="540"/>
        <w:rPr>
          <w:rFonts w:cs="Calibri"/>
          <w:sz w:val="24"/>
          <w:szCs w:val="24"/>
        </w:rPr>
      </w:pPr>
      <w:r w:rsidRPr="00FE267B">
        <w:rPr>
          <w:rFonts w:cs="Calibri"/>
          <w:sz w:val="24"/>
          <w:szCs w:val="24"/>
        </w:rPr>
        <w:t>(4)</w:t>
      </w:r>
      <w:r w:rsidRPr="00FE267B">
        <w:rPr>
          <w:rFonts w:cs="Calibri"/>
          <w:sz w:val="24"/>
          <w:szCs w:val="24"/>
        </w:rPr>
        <w:tab/>
      </w:r>
      <w:r w:rsidRPr="00FE267B">
        <w:rPr>
          <w:rFonts w:cs="Calibri"/>
          <w:b/>
          <w:sz w:val="24"/>
          <w:szCs w:val="24"/>
        </w:rPr>
        <w:t>Do</w:t>
      </w:r>
      <w:r w:rsidRPr="00FE267B">
        <w:rPr>
          <w:rFonts w:cs="Calibri"/>
          <w:sz w:val="24"/>
          <w:szCs w:val="24"/>
        </w:rPr>
        <w:t xml:space="preserve"> notify the Monitoring Officer of any changes to interests required within 28 days of the date of that change to be registered under Appendix B.</w:t>
      </w:r>
    </w:p>
    <w:p w14:paraId="42BA0310" w14:textId="77777777" w:rsidR="00D43E47" w:rsidRPr="00FE267B" w:rsidRDefault="00D43E47" w:rsidP="00D43E47">
      <w:pPr>
        <w:spacing w:after="0" w:line="360" w:lineRule="auto"/>
        <w:ind w:left="1620" w:hanging="540"/>
        <w:rPr>
          <w:rFonts w:cs="Calibri"/>
          <w:sz w:val="24"/>
          <w:szCs w:val="24"/>
        </w:rPr>
      </w:pPr>
      <w:r w:rsidRPr="00FE267B">
        <w:rPr>
          <w:rFonts w:cs="Calibri"/>
          <w:sz w:val="24"/>
          <w:szCs w:val="24"/>
        </w:rPr>
        <w:t>(5)</w:t>
      </w:r>
      <w:r w:rsidRPr="00FE267B">
        <w:rPr>
          <w:rFonts w:cs="Calibri"/>
          <w:sz w:val="24"/>
          <w:szCs w:val="24"/>
        </w:rPr>
        <w:tab/>
      </w:r>
      <w:r w:rsidRPr="00FE267B">
        <w:rPr>
          <w:rFonts w:cs="Calibri"/>
          <w:b/>
          <w:sz w:val="24"/>
          <w:szCs w:val="24"/>
        </w:rPr>
        <w:t>Do</w:t>
      </w:r>
      <w:r w:rsidRPr="00FE267B">
        <w:rPr>
          <w:rFonts w:cs="Calibri"/>
          <w:sz w:val="24"/>
          <w:szCs w:val="24"/>
        </w:rPr>
        <w:t xml:space="preserve"> approach the Monitoring Officer if you feel that your interest should be treated as sensitive because its disclosure could lead to you, or a person connected with you, being subject to violence or intimidation.</w:t>
      </w:r>
    </w:p>
    <w:p w14:paraId="75145A2C" w14:textId="77777777" w:rsidR="00D43E47" w:rsidRPr="00FE267B" w:rsidRDefault="00D43E47" w:rsidP="00D43E47">
      <w:pPr>
        <w:tabs>
          <w:tab w:val="left" w:pos="540"/>
        </w:tabs>
        <w:spacing w:after="0" w:line="360" w:lineRule="auto"/>
        <w:ind w:left="540" w:hanging="540"/>
        <w:rPr>
          <w:rFonts w:cs="Calibri"/>
          <w:b/>
          <w:sz w:val="24"/>
          <w:szCs w:val="24"/>
        </w:rPr>
      </w:pPr>
      <w:r w:rsidRPr="00FE267B">
        <w:rPr>
          <w:rFonts w:cs="Calibri"/>
          <w:b/>
          <w:sz w:val="24"/>
          <w:szCs w:val="24"/>
        </w:rPr>
        <w:t>VI.</w:t>
      </w:r>
      <w:r w:rsidRPr="00FE267B">
        <w:rPr>
          <w:rFonts w:cs="Calibri"/>
          <w:b/>
          <w:sz w:val="24"/>
          <w:szCs w:val="24"/>
        </w:rPr>
        <w:tab/>
        <w:t>Declaration of Interests and Restrictions on Participation</w:t>
      </w:r>
    </w:p>
    <w:p w14:paraId="28D43043" w14:textId="77777777" w:rsidR="00D43E47" w:rsidRPr="00FE267B" w:rsidRDefault="00D43E47" w:rsidP="00D43E47">
      <w:pPr>
        <w:spacing w:after="0" w:line="360" w:lineRule="auto"/>
        <w:ind w:left="1080" w:hanging="540"/>
        <w:rPr>
          <w:rFonts w:cs="Calibri"/>
          <w:sz w:val="24"/>
          <w:szCs w:val="24"/>
        </w:rPr>
      </w:pPr>
      <w:r w:rsidRPr="00FE267B">
        <w:rPr>
          <w:rFonts w:cs="Calibri"/>
          <w:sz w:val="24"/>
          <w:szCs w:val="24"/>
        </w:rPr>
        <w:tab/>
        <w:t>Members shou</w:t>
      </w:r>
      <w:r>
        <w:rPr>
          <w:rFonts w:cs="Calibri"/>
          <w:sz w:val="24"/>
          <w:szCs w:val="24"/>
        </w:rPr>
        <w:t>ld observe the following rules:</w:t>
      </w:r>
    </w:p>
    <w:p w14:paraId="6F4C51EE" w14:textId="77777777" w:rsidR="00D43E47" w:rsidRPr="00FE267B" w:rsidRDefault="00D43E47" w:rsidP="00D43E47">
      <w:pPr>
        <w:spacing w:after="0" w:line="360" w:lineRule="auto"/>
        <w:ind w:left="1080" w:hanging="540"/>
        <w:rPr>
          <w:rFonts w:cs="Calibri"/>
          <w:sz w:val="24"/>
          <w:szCs w:val="24"/>
          <w:u w:val="single"/>
        </w:rPr>
      </w:pPr>
      <w:r w:rsidRPr="00FE267B">
        <w:rPr>
          <w:rFonts w:cs="Calibri"/>
          <w:sz w:val="24"/>
          <w:szCs w:val="24"/>
        </w:rPr>
        <w:t>9.</w:t>
      </w:r>
      <w:r w:rsidRPr="00FE267B">
        <w:rPr>
          <w:rFonts w:cs="Calibri"/>
          <w:sz w:val="24"/>
          <w:szCs w:val="24"/>
        </w:rPr>
        <w:tab/>
      </w:r>
      <w:r w:rsidRPr="00FE267B">
        <w:rPr>
          <w:rFonts w:cs="Calibri"/>
          <w:sz w:val="24"/>
          <w:szCs w:val="24"/>
          <w:u w:val="single"/>
        </w:rPr>
        <w:t>Disclosable Pecuniary Interests</w:t>
      </w:r>
    </w:p>
    <w:p w14:paraId="5DEFFE43" w14:textId="77777777" w:rsidR="00D43E47" w:rsidRPr="00FE267B" w:rsidRDefault="00D43E47" w:rsidP="00D43E47">
      <w:pPr>
        <w:spacing w:after="0" w:line="360" w:lineRule="auto"/>
        <w:ind w:left="1080" w:hanging="540"/>
        <w:rPr>
          <w:rFonts w:cs="Calibri"/>
          <w:sz w:val="24"/>
          <w:szCs w:val="24"/>
        </w:rPr>
      </w:pPr>
      <w:r w:rsidRPr="00FE267B">
        <w:rPr>
          <w:rFonts w:cs="Calibri"/>
          <w:sz w:val="24"/>
          <w:szCs w:val="24"/>
        </w:rPr>
        <w:tab/>
        <w:t>Where a matter, in which you have an interest as specified in Appendix A (disclosable pecuniary interests), arises at a meeting at which you are present, or where you become aware that you have such an interest in any matter to be considered or being considered at the meeting:-</w:t>
      </w:r>
    </w:p>
    <w:p w14:paraId="5AFA3245" w14:textId="77777777" w:rsidR="00D43E47" w:rsidRPr="00FE267B" w:rsidRDefault="00D43E47" w:rsidP="00D43E47">
      <w:pPr>
        <w:spacing w:after="0" w:line="360" w:lineRule="auto"/>
        <w:ind w:left="1620" w:hanging="540"/>
        <w:rPr>
          <w:rFonts w:cs="Calibri"/>
          <w:sz w:val="24"/>
          <w:szCs w:val="24"/>
        </w:rPr>
      </w:pPr>
      <w:r w:rsidRPr="00FE267B">
        <w:rPr>
          <w:rFonts w:cs="Calibri"/>
          <w:sz w:val="24"/>
          <w:szCs w:val="24"/>
        </w:rPr>
        <w:t>(1)</w:t>
      </w:r>
      <w:r w:rsidRPr="00FE267B">
        <w:rPr>
          <w:rFonts w:cs="Calibri"/>
          <w:sz w:val="24"/>
          <w:szCs w:val="24"/>
        </w:rPr>
        <w:tab/>
      </w:r>
      <w:r w:rsidRPr="00FE267B">
        <w:rPr>
          <w:rFonts w:cs="Calibri"/>
          <w:b/>
          <w:sz w:val="24"/>
          <w:szCs w:val="24"/>
        </w:rPr>
        <w:t>Do</w:t>
      </w:r>
      <w:r w:rsidRPr="00FE267B">
        <w:rPr>
          <w:rFonts w:cs="Calibri"/>
          <w:sz w:val="24"/>
          <w:szCs w:val="24"/>
        </w:rPr>
        <w:t xml:space="preserve"> ensure that, if your interest is not entered in the Authority’s Register, you disclose the interest to the meeting (unless the Authority’s Monitoring Officer considers that it is a sensitive interest in which case you do not need to disclose the nature of the interest); and that you notify the Monitoring Officer of the interest within 28 days in accordance with Paragraph 8(3) of this Code.</w:t>
      </w:r>
    </w:p>
    <w:p w14:paraId="4B676A6A" w14:textId="77777777" w:rsidR="00D43E47" w:rsidRPr="00FE267B" w:rsidRDefault="00D43E47" w:rsidP="00D43E47">
      <w:pPr>
        <w:tabs>
          <w:tab w:val="left" w:pos="720"/>
        </w:tabs>
        <w:spacing w:after="0" w:line="360" w:lineRule="auto"/>
        <w:ind w:left="1620" w:hanging="540"/>
        <w:rPr>
          <w:rFonts w:cs="Calibri"/>
          <w:sz w:val="24"/>
          <w:szCs w:val="24"/>
        </w:rPr>
      </w:pPr>
      <w:r w:rsidRPr="00FE267B">
        <w:rPr>
          <w:rFonts w:cs="Calibri"/>
          <w:sz w:val="24"/>
          <w:szCs w:val="24"/>
        </w:rPr>
        <w:t>(2)</w:t>
      </w:r>
      <w:r w:rsidRPr="00FE267B">
        <w:rPr>
          <w:rFonts w:cs="Calibri"/>
          <w:b/>
          <w:sz w:val="24"/>
          <w:szCs w:val="24"/>
        </w:rPr>
        <w:tab/>
        <w:t xml:space="preserve">Do </w:t>
      </w:r>
      <w:r w:rsidRPr="00FE267B">
        <w:rPr>
          <w:rFonts w:cs="Calibri"/>
          <w:sz w:val="24"/>
          <w:szCs w:val="24"/>
        </w:rPr>
        <w:t>leave the meeting and</w:t>
      </w:r>
      <w:r w:rsidRPr="00FE267B">
        <w:rPr>
          <w:rFonts w:cs="Calibri"/>
          <w:b/>
          <w:sz w:val="24"/>
          <w:szCs w:val="24"/>
        </w:rPr>
        <w:t xml:space="preserve"> do not</w:t>
      </w:r>
      <w:r w:rsidRPr="00FE267B">
        <w:rPr>
          <w:rFonts w:cs="Calibri"/>
          <w:sz w:val="24"/>
          <w:szCs w:val="24"/>
        </w:rPr>
        <w:t xml:space="preserve"> vote on the matter, participate, or participate further, in any discussion of the matter at the meeting (unless a dispensation has been granted).</w:t>
      </w:r>
    </w:p>
    <w:p w14:paraId="596A4D2E" w14:textId="77777777" w:rsidR="00D43E47" w:rsidRPr="00FE267B" w:rsidRDefault="00D43E47" w:rsidP="00D43E47">
      <w:pPr>
        <w:spacing w:after="0" w:line="360" w:lineRule="auto"/>
        <w:ind w:left="1080" w:hanging="540"/>
        <w:rPr>
          <w:rFonts w:cs="Calibri"/>
          <w:sz w:val="24"/>
          <w:szCs w:val="24"/>
          <w:u w:val="single"/>
        </w:rPr>
      </w:pPr>
      <w:r w:rsidRPr="00FE267B">
        <w:rPr>
          <w:rFonts w:cs="Calibri"/>
          <w:sz w:val="24"/>
          <w:szCs w:val="24"/>
        </w:rPr>
        <w:t>10.</w:t>
      </w:r>
      <w:r w:rsidRPr="00FE267B">
        <w:rPr>
          <w:rFonts w:cs="Calibri"/>
          <w:sz w:val="24"/>
          <w:szCs w:val="24"/>
        </w:rPr>
        <w:tab/>
      </w:r>
      <w:r w:rsidRPr="00FE267B">
        <w:rPr>
          <w:rFonts w:cs="Calibri"/>
          <w:sz w:val="24"/>
          <w:szCs w:val="24"/>
          <w:u w:val="single"/>
        </w:rPr>
        <w:t>Other Interests</w:t>
      </w:r>
    </w:p>
    <w:p w14:paraId="5E1FD465" w14:textId="77777777" w:rsidR="00D43E47" w:rsidRPr="00FE267B" w:rsidRDefault="00D43E47" w:rsidP="00D43E47">
      <w:pPr>
        <w:spacing w:after="0" w:line="360" w:lineRule="auto"/>
        <w:ind w:left="1080" w:hanging="540"/>
        <w:rPr>
          <w:rFonts w:cs="Calibri"/>
          <w:sz w:val="24"/>
          <w:szCs w:val="24"/>
        </w:rPr>
      </w:pPr>
      <w:r w:rsidRPr="00FE267B">
        <w:rPr>
          <w:rFonts w:cs="Calibri"/>
          <w:sz w:val="24"/>
          <w:szCs w:val="24"/>
        </w:rPr>
        <w:tab/>
        <w:t>Where a matter, in which</w:t>
      </w:r>
    </w:p>
    <w:p w14:paraId="06241C1C" w14:textId="77777777" w:rsidR="00D43E47" w:rsidRPr="00FE267B" w:rsidRDefault="00D43E47" w:rsidP="00D43E47">
      <w:pPr>
        <w:spacing w:after="0" w:line="360" w:lineRule="auto"/>
        <w:ind w:left="1440"/>
        <w:rPr>
          <w:rFonts w:cs="Calibri"/>
          <w:sz w:val="24"/>
          <w:szCs w:val="24"/>
        </w:rPr>
      </w:pPr>
      <w:r w:rsidRPr="00FE267B">
        <w:rPr>
          <w:rFonts w:cs="Calibri"/>
          <w:sz w:val="24"/>
          <w:szCs w:val="24"/>
          <w:u w:val="single"/>
        </w:rPr>
        <w:t>either</w:t>
      </w:r>
      <w:r w:rsidRPr="00FE267B">
        <w:rPr>
          <w:rFonts w:cs="Calibri"/>
          <w:sz w:val="24"/>
          <w:szCs w:val="24"/>
        </w:rPr>
        <w:t xml:space="preserve"> you have an interest as specified in Appendix B (other interests),</w:t>
      </w:r>
    </w:p>
    <w:p w14:paraId="3257037D" w14:textId="77777777" w:rsidR="00D43E47" w:rsidRPr="00FE267B" w:rsidRDefault="00D43E47" w:rsidP="00D43E47">
      <w:pPr>
        <w:tabs>
          <w:tab w:val="left" w:pos="1440"/>
        </w:tabs>
        <w:spacing w:after="0" w:line="360" w:lineRule="auto"/>
        <w:ind w:left="1440"/>
        <w:rPr>
          <w:rFonts w:cs="Calibri"/>
          <w:sz w:val="24"/>
          <w:szCs w:val="24"/>
        </w:rPr>
      </w:pPr>
      <w:r w:rsidRPr="00FE267B">
        <w:rPr>
          <w:rFonts w:cs="Calibri"/>
          <w:sz w:val="24"/>
          <w:szCs w:val="24"/>
          <w:u w:val="single"/>
        </w:rPr>
        <w:t>or</w:t>
      </w:r>
      <w:r w:rsidRPr="00FE267B">
        <w:rPr>
          <w:rFonts w:cs="Calibri"/>
          <w:sz w:val="24"/>
          <w:szCs w:val="24"/>
        </w:rPr>
        <w:t xml:space="preserve"> where a decision on the matter might reasonably be regarded as affecting, to a greater extent than it would affect the majority of other Council taxpayers, ratepayers or inhabitants of the Ward affected by the decision, your well-being or financial position or the well-being or financial position of a member of your family, or any person with whom you have a close </w:t>
      </w:r>
      <w:r w:rsidRPr="00FE267B">
        <w:rPr>
          <w:rFonts w:cs="Calibri"/>
          <w:sz w:val="24"/>
          <w:szCs w:val="24"/>
        </w:rPr>
        <w:lastRenderedPageBreak/>
        <w:t>association, or who has a contractual relationship (including employment) with yourself, member of your family or close associate,</w:t>
      </w:r>
      <w:r>
        <w:rPr>
          <w:rFonts w:cs="Calibri"/>
          <w:sz w:val="24"/>
          <w:szCs w:val="24"/>
        </w:rPr>
        <w:t xml:space="preserve"> </w:t>
      </w:r>
      <w:r w:rsidRPr="00FE267B">
        <w:rPr>
          <w:rFonts w:cs="Calibri"/>
          <w:sz w:val="24"/>
          <w:szCs w:val="24"/>
        </w:rPr>
        <w:t>arises at a meeting at which you are present, or where you become aware that you have such an interest in any matter to be considered or being considered at the meeting:-</w:t>
      </w:r>
    </w:p>
    <w:p w14:paraId="4F2D976B" w14:textId="77777777" w:rsidR="00D43E47" w:rsidRPr="00FE267B" w:rsidRDefault="00D43E47" w:rsidP="00D43E47">
      <w:pPr>
        <w:tabs>
          <w:tab w:val="left" w:pos="1620"/>
        </w:tabs>
        <w:spacing w:after="0" w:line="360" w:lineRule="auto"/>
        <w:ind w:left="1080"/>
        <w:rPr>
          <w:rFonts w:cs="Calibri"/>
          <w:sz w:val="24"/>
          <w:szCs w:val="24"/>
        </w:rPr>
      </w:pPr>
      <w:r w:rsidRPr="00FE267B">
        <w:rPr>
          <w:rFonts w:cs="Calibri"/>
          <w:sz w:val="24"/>
          <w:szCs w:val="24"/>
        </w:rPr>
        <w:t>(3)</w:t>
      </w:r>
      <w:r w:rsidRPr="00FE267B">
        <w:rPr>
          <w:rFonts w:cs="Calibri"/>
          <w:sz w:val="24"/>
          <w:szCs w:val="24"/>
        </w:rPr>
        <w:tab/>
      </w:r>
      <w:r w:rsidRPr="00FE267B">
        <w:rPr>
          <w:rFonts w:cs="Calibri"/>
          <w:b/>
          <w:sz w:val="24"/>
          <w:szCs w:val="24"/>
        </w:rPr>
        <w:t>Do</w:t>
      </w:r>
      <w:r w:rsidRPr="00FE267B">
        <w:rPr>
          <w:rFonts w:cs="Calibri"/>
          <w:sz w:val="24"/>
          <w:szCs w:val="24"/>
        </w:rPr>
        <w:t xml:space="preserve"> ensure that you disclose the interest to the meeting.</w:t>
      </w:r>
    </w:p>
    <w:p w14:paraId="2316C8E0" w14:textId="77777777" w:rsidR="00D43E47" w:rsidRPr="00FE267B" w:rsidRDefault="00D43E47" w:rsidP="00D43E47">
      <w:pPr>
        <w:spacing w:after="0" w:line="360" w:lineRule="auto"/>
        <w:ind w:left="1620" w:hanging="540"/>
        <w:rPr>
          <w:rFonts w:cs="Calibri"/>
          <w:sz w:val="24"/>
          <w:szCs w:val="24"/>
        </w:rPr>
      </w:pPr>
      <w:r w:rsidRPr="00FE267B">
        <w:rPr>
          <w:rFonts w:cs="Calibri"/>
          <w:sz w:val="24"/>
          <w:szCs w:val="24"/>
        </w:rPr>
        <w:t>(4)</w:t>
      </w:r>
      <w:r w:rsidRPr="00FE267B">
        <w:rPr>
          <w:rFonts w:cs="Calibri"/>
          <w:sz w:val="24"/>
          <w:szCs w:val="24"/>
        </w:rPr>
        <w:tab/>
      </w:r>
      <w:r w:rsidRPr="00FE267B">
        <w:rPr>
          <w:rFonts w:cs="Calibri"/>
          <w:b/>
          <w:sz w:val="24"/>
          <w:szCs w:val="24"/>
        </w:rPr>
        <w:t xml:space="preserve">Do </w:t>
      </w:r>
      <w:r w:rsidRPr="00FE267B">
        <w:rPr>
          <w:rFonts w:cs="Calibri"/>
          <w:sz w:val="24"/>
          <w:szCs w:val="24"/>
        </w:rPr>
        <w:t>leave the meeting and</w:t>
      </w:r>
      <w:r w:rsidRPr="00FE267B">
        <w:rPr>
          <w:rFonts w:cs="Calibri"/>
          <w:b/>
          <w:sz w:val="24"/>
          <w:szCs w:val="24"/>
        </w:rPr>
        <w:t xml:space="preserve"> do not</w:t>
      </w:r>
      <w:r w:rsidRPr="00FE267B">
        <w:rPr>
          <w:rFonts w:cs="Calibri"/>
          <w:sz w:val="24"/>
          <w:szCs w:val="24"/>
        </w:rPr>
        <w:t xml:space="preserve"> vote on the matter, participate, or participate further, in any discussion of the matter at the meeting (unless a dispensation has been granted or it is an excepted function), if,</w:t>
      </w:r>
    </w:p>
    <w:p w14:paraId="3C250D85" w14:textId="77777777" w:rsidR="00D43E47" w:rsidRPr="00FE267B" w:rsidRDefault="00D43E47" w:rsidP="00D43E47">
      <w:pPr>
        <w:spacing w:after="0" w:line="360" w:lineRule="auto"/>
        <w:ind w:left="2160" w:hanging="540"/>
        <w:rPr>
          <w:rFonts w:cs="Calibri"/>
          <w:sz w:val="24"/>
          <w:szCs w:val="24"/>
        </w:rPr>
      </w:pPr>
      <w:r w:rsidRPr="00FE267B">
        <w:rPr>
          <w:rFonts w:cs="Calibri"/>
          <w:sz w:val="24"/>
          <w:szCs w:val="24"/>
        </w:rPr>
        <w:t>(a)</w:t>
      </w:r>
      <w:r w:rsidRPr="00FE267B">
        <w:rPr>
          <w:rFonts w:cs="Calibri"/>
          <w:sz w:val="24"/>
          <w:szCs w:val="24"/>
        </w:rPr>
        <w:tab/>
        <w:t>it affects your financial position or the financial position of the member of your family or person with whom you have a close association described above</w:t>
      </w:r>
      <w:r>
        <w:rPr>
          <w:rFonts w:cs="Calibri"/>
          <w:sz w:val="24"/>
          <w:szCs w:val="24"/>
        </w:rPr>
        <w:t xml:space="preserve"> </w:t>
      </w:r>
      <w:r w:rsidRPr="00FE267B">
        <w:rPr>
          <w:rFonts w:cs="Calibri"/>
          <w:sz w:val="24"/>
          <w:szCs w:val="24"/>
        </w:rPr>
        <w:t>or</w:t>
      </w:r>
    </w:p>
    <w:p w14:paraId="7484807A" w14:textId="77777777" w:rsidR="00D43E47" w:rsidRPr="00FE267B" w:rsidRDefault="00D43E47" w:rsidP="00D43E47">
      <w:pPr>
        <w:spacing w:after="0" w:line="360" w:lineRule="auto"/>
        <w:ind w:left="2160" w:hanging="540"/>
        <w:rPr>
          <w:rFonts w:cs="Calibri"/>
          <w:sz w:val="24"/>
          <w:szCs w:val="24"/>
        </w:rPr>
      </w:pPr>
      <w:r w:rsidRPr="00FE267B">
        <w:rPr>
          <w:rFonts w:cs="Calibri"/>
          <w:sz w:val="24"/>
          <w:szCs w:val="24"/>
        </w:rPr>
        <w:t>(b)</w:t>
      </w:r>
      <w:r w:rsidRPr="00FE267B">
        <w:rPr>
          <w:rFonts w:cs="Calibri"/>
          <w:sz w:val="24"/>
          <w:szCs w:val="24"/>
        </w:rPr>
        <w:tab/>
        <w:t>it relates to the determination of any approval, consent, licence, permission or registration in relation to you or any person or body described above</w:t>
      </w:r>
    </w:p>
    <w:p w14:paraId="1A41CE5F" w14:textId="77777777" w:rsidR="00D43E47" w:rsidRPr="00FE267B" w:rsidRDefault="00D43E47" w:rsidP="00D43E47">
      <w:pPr>
        <w:spacing w:after="0" w:line="360" w:lineRule="auto"/>
        <w:ind w:left="1620"/>
        <w:rPr>
          <w:rFonts w:cs="Calibri"/>
          <w:sz w:val="24"/>
          <w:szCs w:val="24"/>
        </w:rPr>
      </w:pPr>
      <w:r w:rsidRPr="00FE267B">
        <w:rPr>
          <w:rFonts w:cs="Calibri"/>
          <w:sz w:val="24"/>
          <w:szCs w:val="24"/>
        </w:rPr>
        <w:t>and a reasonable member of the public knowing the facts would reasonably regard it as so significant that it is likely to prejudice your judgement of the public interest.</w:t>
      </w:r>
    </w:p>
    <w:p w14:paraId="6996C456" w14:textId="77777777" w:rsidR="00D43E47" w:rsidRPr="00FE267B" w:rsidRDefault="00D43E47" w:rsidP="00D43E47">
      <w:pPr>
        <w:spacing w:after="0" w:line="360" w:lineRule="auto"/>
        <w:ind w:left="1080" w:hanging="540"/>
        <w:rPr>
          <w:rFonts w:cs="Calibri"/>
          <w:sz w:val="24"/>
          <w:szCs w:val="24"/>
        </w:rPr>
      </w:pPr>
      <w:r w:rsidRPr="00FE267B">
        <w:rPr>
          <w:rFonts w:cs="Calibri"/>
          <w:sz w:val="24"/>
          <w:szCs w:val="24"/>
        </w:rPr>
        <w:tab/>
        <w:t>The rules set out in Paragraph 10(4) above do not have the effect of precluding a Member from attending a meeting only for the purpose of making representations, answering questions or giving evidence relating to the business, provided that the public are also allowed to attend the meeting for the same purpose, whether under a statutory right or otherwise.  The Member must, after making their submission, withdraw immediately from the meeting.</w:t>
      </w:r>
    </w:p>
    <w:p w14:paraId="57F70F6D" w14:textId="77777777" w:rsidR="00D43E47" w:rsidRPr="00FE267B" w:rsidRDefault="00D43E47" w:rsidP="00D43E47">
      <w:pPr>
        <w:tabs>
          <w:tab w:val="left" w:pos="540"/>
        </w:tabs>
        <w:spacing w:after="0" w:line="360" w:lineRule="auto"/>
        <w:ind w:left="720" w:hanging="720"/>
        <w:rPr>
          <w:rFonts w:cs="Calibri"/>
          <w:b/>
          <w:sz w:val="24"/>
          <w:szCs w:val="24"/>
        </w:rPr>
      </w:pPr>
      <w:r w:rsidRPr="00FE267B">
        <w:rPr>
          <w:rFonts w:cs="Calibri"/>
          <w:b/>
          <w:sz w:val="24"/>
          <w:szCs w:val="24"/>
        </w:rPr>
        <w:t>VII.</w:t>
      </w:r>
      <w:r w:rsidRPr="00FE267B">
        <w:rPr>
          <w:rFonts w:cs="Calibri"/>
          <w:b/>
          <w:sz w:val="24"/>
          <w:szCs w:val="24"/>
        </w:rPr>
        <w:tab/>
        <w:t>Duties in respect of the Standards Committee</w:t>
      </w:r>
    </w:p>
    <w:p w14:paraId="3C17AFED" w14:textId="77777777" w:rsidR="00D43E47" w:rsidRDefault="00D43E47" w:rsidP="00D43E47">
      <w:pPr>
        <w:spacing w:after="0" w:line="360" w:lineRule="auto"/>
        <w:rPr>
          <w:rFonts w:cs="Calibri"/>
          <w:sz w:val="24"/>
          <w:szCs w:val="24"/>
        </w:rPr>
      </w:pPr>
      <w:r w:rsidRPr="00FE267B">
        <w:rPr>
          <w:rFonts w:cs="Calibri"/>
          <w:sz w:val="24"/>
          <w:szCs w:val="24"/>
        </w:rPr>
        <w:t>11.</w:t>
      </w:r>
      <w:r w:rsidRPr="00FE267B">
        <w:rPr>
          <w:rFonts w:cs="Calibri"/>
          <w:sz w:val="24"/>
          <w:szCs w:val="24"/>
        </w:rPr>
        <w:tab/>
        <w:t>Members shall observe the following:-</w:t>
      </w:r>
    </w:p>
    <w:p w14:paraId="73C4DD14" w14:textId="77777777" w:rsidR="00D43E47" w:rsidRPr="00FE267B" w:rsidRDefault="00D43E47" w:rsidP="00D43E47">
      <w:pPr>
        <w:spacing w:after="0" w:line="360" w:lineRule="auto"/>
        <w:rPr>
          <w:rFonts w:cs="Calibri"/>
          <w:sz w:val="24"/>
          <w:szCs w:val="24"/>
        </w:rPr>
      </w:pPr>
      <w:r w:rsidRPr="00FE267B">
        <w:rPr>
          <w:rFonts w:cs="Calibri"/>
          <w:sz w:val="24"/>
          <w:szCs w:val="24"/>
        </w:rPr>
        <w:t>(1)</w:t>
      </w:r>
      <w:r w:rsidRPr="00FE267B">
        <w:rPr>
          <w:rFonts w:cs="Calibri"/>
          <w:sz w:val="24"/>
          <w:szCs w:val="24"/>
        </w:rPr>
        <w:tab/>
      </w:r>
      <w:r w:rsidRPr="00FE267B">
        <w:rPr>
          <w:rFonts w:cs="Calibri"/>
          <w:b/>
          <w:sz w:val="24"/>
          <w:szCs w:val="24"/>
        </w:rPr>
        <w:t>Do</w:t>
      </w:r>
      <w:r w:rsidRPr="00FE267B">
        <w:rPr>
          <w:rFonts w:cs="Calibri"/>
          <w:sz w:val="24"/>
          <w:szCs w:val="24"/>
        </w:rPr>
        <w:t xml:space="preserve"> co-operate, at all stages, with any investigation into your conduct which may be carried out in accordance with the arrangements for the investigation and determination of complaints which have been put in place by </w:t>
      </w:r>
      <w:r w:rsidR="00214514">
        <w:rPr>
          <w:rFonts w:cs="Calibri"/>
          <w:sz w:val="24"/>
          <w:szCs w:val="24"/>
        </w:rPr>
        <w:t>Tewkesbury</w:t>
      </w:r>
      <w:r w:rsidRPr="00FE267B">
        <w:rPr>
          <w:rFonts w:cs="Calibri"/>
          <w:sz w:val="24"/>
          <w:szCs w:val="24"/>
        </w:rPr>
        <w:t xml:space="preserve"> Borough Council pursuant to the Act</w:t>
      </w:r>
      <w:r w:rsidRPr="00FE267B">
        <w:rPr>
          <w:rFonts w:cs="Calibri"/>
          <w:sz w:val="24"/>
          <w:szCs w:val="24"/>
          <w:vertAlign w:val="superscript"/>
        </w:rPr>
        <w:footnoteReference w:id="2"/>
      </w:r>
      <w:r w:rsidRPr="00FE267B">
        <w:rPr>
          <w:rFonts w:cs="Calibri"/>
          <w:sz w:val="24"/>
          <w:szCs w:val="24"/>
        </w:rPr>
        <w:t xml:space="preserve"> .</w:t>
      </w:r>
    </w:p>
    <w:p w14:paraId="62623B21" w14:textId="77777777" w:rsidR="00D43E47" w:rsidRPr="00255386" w:rsidRDefault="00D43E47" w:rsidP="00D43E47">
      <w:pPr>
        <w:spacing w:after="0" w:line="360" w:lineRule="auto"/>
        <w:rPr>
          <w:rFonts w:cs="Calibri"/>
          <w:sz w:val="24"/>
          <w:szCs w:val="24"/>
        </w:rPr>
      </w:pPr>
      <w:r w:rsidRPr="00FE267B">
        <w:rPr>
          <w:rFonts w:cs="Calibri"/>
          <w:sz w:val="24"/>
          <w:szCs w:val="24"/>
        </w:rPr>
        <w:lastRenderedPageBreak/>
        <w:t>(2)</w:t>
      </w:r>
      <w:r w:rsidRPr="00FE267B">
        <w:rPr>
          <w:rFonts w:cs="Calibri"/>
          <w:sz w:val="24"/>
          <w:szCs w:val="24"/>
        </w:rPr>
        <w:tab/>
      </w:r>
      <w:r w:rsidRPr="00FE267B">
        <w:rPr>
          <w:rFonts w:cs="Calibri"/>
          <w:b/>
          <w:sz w:val="24"/>
          <w:szCs w:val="24"/>
        </w:rPr>
        <w:t>Do not</w:t>
      </w:r>
      <w:r w:rsidRPr="00FE267B">
        <w:rPr>
          <w:rFonts w:cs="Calibri"/>
          <w:sz w:val="24"/>
          <w:szCs w:val="24"/>
        </w:rPr>
        <w:t xml:space="preserve"> seek to intimidate, or attempt to intimidate, any person who is, or is likely to be, a complainant, a witness or involved in the administration of any investigation or proceedings in relation to an allegation that a Member has failed to comply with his or her Authority’s Code of Conduct.</w:t>
      </w:r>
    </w:p>
    <w:p w14:paraId="6D834C5C" w14:textId="77777777" w:rsidR="00D43E47" w:rsidRPr="00FE267B" w:rsidRDefault="00D43E47" w:rsidP="00D43E47">
      <w:pPr>
        <w:tabs>
          <w:tab w:val="left" w:pos="540"/>
        </w:tabs>
        <w:spacing w:after="0" w:line="360" w:lineRule="auto"/>
        <w:rPr>
          <w:rFonts w:cs="Calibri"/>
          <w:b/>
          <w:sz w:val="24"/>
          <w:szCs w:val="24"/>
        </w:rPr>
      </w:pPr>
      <w:r w:rsidRPr="00FE267B">
        <w:rPr>
          <w:rFonts w:cs="Calibri"/>
          <w:b/>
          <w:sz w:val="24"/>
          <w:szCs w:val="24"/>
        </w:rPr>
        <w:t>VIII.</w:t>
      </w:r>
      <w:r w:rsidRPr="00FE267B">
        <w:rPr>
          <w:rFonts w:cs="Calibri"/>
          <w:b/>
          <w:sz w:val="24"/>
          <w:szCs w:val="24"/>
        </w:rPr>
        <w:tab/>
        <w:t>Dispensations</w:t>
      </w:r>
    </w:p>
    <w:p w14:paraId="61154A6C" w14:textId="77777777" w:rsidR="00D43E47" w:rsidRPr="00FE267B" w:rsidRDefault="00D43E47" w:rsidP="00D43E47">
      <w:pPr>
        <w:tabs>
          <w:tab w:val="left" w:pos="1440"/>
        </w:tabs>
        <w:spacing w:after="0" w:line="360" w:lineRule="auto"/>
        <w:ind w:left="1080" w:hanging="540"/>
        <w:rPr>
          <w:rFonts w:cs="Calibri"/>
          <w:sz w:val="24"/>
          <w:szCs w:val="24"/>
        </w:rPr>
      </w:pPr>
      <w:r w:rsidRPr="00FE267B">
        <w:rPr>
          <w:rFonts w:cs="Calibri"/>
          <w:sz w:val="24"/>
          <w:szCs w:val="24"/>
        </w:rPr>
        <w:t>12.</w:t>
      </w:r>
      <w:r w:rsidRPr="00FE267B">
        <w:rPr>
          <w:rFonts w:cs="Calibri"/>
          <w:sz w:val="24"/>
          <w:szCs w:val="24"/>
        </w:rPr>
        <w:tab/>
        <w:t>Where a Member has a disclosable pecuniary interest as described in this Code, and set out in Appendix A, or has an interest which would preclude the Member’s participation in the item of business as described in Paragraph 10 of this Code, the Member may make a written application for a dispensation to the Parish Clerk which will be determined in accordance with the adopted procedure of the Authority.</w:t>
      </w:r>
    </w:p>
    <w:p w14:paraId="08D50BBF" w14:textId="77777777" w:rsidR="00D43E47" w:rsidRPr="00255386" w:rsidRDefault="00D43E47" w:rsidP="00D43E47">
      <w:pPr>
        <w:tabs>
          <w:tab w:val="left" w:pos="1440"/>
        </w:tabs>
        <w:spacing w:after="0" w:line="360" w:lineRule="auto"/>
        <w:ind w:left="1080" w:hanging="540"/>
        <w:rPr>
          <w:rFonts w:cs="Calibri"/>
          <w:sz w:val="24"/>
          <w:szCs w:val="24"/>
        </w:rPr>
      </w:pPr>
      <w:r w:rsidRPr="00FE267B">
        <w:rPr>
          <w:rFonts w:cs="Calibri"/>
          <w:sz w:val="24"/>
          <w:szCs w:val="24"/>
        </w:rPr>
        <w:t>13.</w:t>
      </w:r>
      <w:r w:rsidRPr="00FE267B">
        <w:rPr>
          <w:rFonts w:cs="Calibri"/>
          <w:sz w:val="24"/>
          <w:szCs w:val="24"/>
        </w:rPr>
        <w:tab/>
        <w:t>The Authority may grant a Member a dispensation to participate in a discussion and vote on a matter at a meeting even if the Member has a disclosable pecuniary interest as described in this Code, and set out in Appendix A, or has an interest which would preclude the Member’s participation in the item of business as described in Paragraph 10 of this Code.</w:t>
      </w:r>
    </w:p>
    <w:p w14:paraId="7030512F" w14:textId="77777777" w:rsidR="00D43E47" w:rsidRPr="00255386" w:rsidRDefault="00D43E47" w:rsidP="00D43E47">
      <w:pPr>
        <w:tabs>
          <w:tab w:val="left" w:pos="540"/>
        </w:tabs>
        <w:spacing w:after="0" w:line="360" w:lineRule="auto"/>
        <w:rPr>
          <w:rFonts w:cs="Calibri"/>
          <w:b/>
          <w:sz w:val="24"/>
          <w:szCs w:val="24"/>
        </w:rPr>
      </w:pPr>
      <w:r w:rsidRPr="00FE267B">
        <w:rPr>
          <w:rFonts w:cs="Calibri"/>
          <w:b/>
          <w:sz w:val="24"/>
          <w:szCs w:val="24"/>
        </w:rPr>
        <w:t>IX.</w:t>
      </w:r>
      <w:r w:rsidRPr="00FE267B">
        <w:rPr>
          <w:rFonts w:cs="Calibri"/>
          <w:b/>
          <w:sz w:val="24"/>
          <w:szCs w:val="24"/>
        </w:rPr>
        <w:tab/>
        <w:t>Definitions</w:t>
      </w:r>
    </w:p>
    <w:p w14:paraId="08A77E20" w14:textId="77777777" w:rsidR="00D43E47" w:rsidRPr="00FE267B" w:rsidRDefault="00D43E47" w:rsidP="00D43E47">
      <w:pPr>
        <w:spacing w:after="0" w:line="360" w:lineRule="auto"/>
        <w:rPr>
          <w:rFonts w:cs="Calibri"/>
          <w:sz w:val="24"/>
          <w:szCs w:val="24"/>
        </w:rPr>
      </w:pPr>
      <w:r w:rsidRPr="00FE267B">
        <w:rPr>
          <w:rFonts w:cs="Calibri"/>
          <w:sz w:val="24"/>
          <w:szCs w:val="24"/>
        </w:rPr>
        <w:t>The following are definitions which apply for the purposes of this Code of Conduct.</w:t>
      </w:r>
    </w:p>
    <w:p w14:paraId="1C9E4374" w14:textId="77777777" w:rsidR="00D43E47" w:rsidRPr="00FE267B" w:rsidRDefault="00D43E47" w:rsidP="00D43E47">
      <w:pPr>
        <w:spacing w:after="0" w:line="360" w:lineRule="auto"/>
        <w:rPr>
          <w:rFonts w:cs="Calibri"/>
          <w:sz w:val="24"/>
          <w:szCs w:val="24"/>
        </w:rPr>
      </w:pPr>
      <w:r w:rsidRPr="00FE267B">
        <w:rPr>
          <w:rFonts w:cs="Calibri"/>
          <w:sz w:val="24"/>
          <w:szCs w:val="24"/>
        </w:rPr>
        <w:t>1.</w:t>
      </w:r>
      <w:r w:rsidRPr="00FE267B">
        <w:rPr>
          <w:rFonts w:cs="Calibri"/>
          <w:sz w:val="24"/>
          <w:szCs w:val="24"/>
        </w:rPr>
        <w:tab/>
        <w:t>“The Act” is the Localism Act 2011.</w:t>
      </w:r>
    </w:p>
    <w:p w14:paraId="7E8E8AF5" w14:textId="3959B6A7" w:rsidR="00D43E47" w:rsidRPr="00FE267B" w:rsidRDefault="00D43E47" w:rsidP="00D43E47">
      <w:pPr>
        <w:spacing w:after="0" w:line="360" w:lineRule="auto"/>
        <w:rPr>
          <w:rFonts w:cs="Calibri"/>
          <w:sz w:val="24"/>
          <w:szCs w:val="24"/>
        </w:rPr>
      </w:pPr>
      <w:r w:rsidRPr="00FE267B">
        <w:rPr>
          <w:rFonts w:cs="Calibri"/>
          <w:sz w:val="24"/>
          <w:szCs w:val="24"/>
        </w:rPr>
        <w:t>2.</w:t>
      </w:r>
      <w:r w:rsidRPr="00FE267B">
        <w:rPr>
          <w:rFonts w:cs="Calibri"/>
          <w:sz w:val="24"/>
          <w:szCs w:val="24"/>
        </w:rPr>
        <w:tab/>
        <w:t xml:space="preserve">“The Authority” is </w:t>
      </w:r>
      <w:r w:rsidR="008A2677">
        <w:rPr>
          <w:rFonts w:cs="Calibri"/>
          <w:sz w:val="24"/>
          <w:szCs w:val="24"/>
        </w:rPr>
        <w:t>Cutsdean</w:t>
      </w:r>
      <w:r w:rsidRPr="00FE267B">
        <w:rPr>
          <w:rFonts w:cs="Calibri"/>
          <w:sz w:val="24"/>
          <w:szCs w:val="24"/>
        </w:rPr>
        <w:t xml:space="preserve"> Parish Council.</w:t>
      </w:r>
    </w:p>
    <w:p w14:paraId="3D75E6B2"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t>3.</w:t>
      </w:r>
      <w:r w:rsidRPr="00FE267B">
        <w:rPr>
          <w:rFonts w:cs="Calibri"/>
          <w:sz w:val="24"/>
          <w:szCs w:val="24"/>
        </w:rPr>
        <w:tab/>
        <w:t>“Meeting” is a meeting of the Authority, or any Committee, Sub-Committee, Joint Committee or Joint Sub-Committee of the Authority.</w:t>
      </w:r>
    </w:p>
    <w:p w14:paraId="6F2000B8"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t>4.</w:t>
      </w:r>
      <w:r w:rsidRPr="00FE267B">
        <w:rPr>
          <w:rFonts w:cs="Calibri"/>
          <w:sz w:val="24"/>
          <w:szCs w:val="24"/>
        </w:rPr>
        <w:tab/>
        <w:t xml:space="preserve">“Standards Committee” is the Standards Committee of </w:t>
      </w:r>
      <w:r w:rsidR="009B5A7C">
        <w:rPr>
          <w:rFonts w:cs="Calibri"/>
          <w:sz w:val="24"/>
          <w:szCs w:val="24"/>
        </w:rPr>
        <w:t>Tewkesbury</w:t>
      </w:r>
      <w:r w:rsidRPr="00FE267B">
        <w:rPr>
          <w:rFonts w:cs="Calibri"/>
          <w:sz w:val="24"/>
          <w:szCs w:val="24"/>
        </w:rPr>
        <w:t xml:space="preserve"> Borough Council.</w:t>
      </w:r>
    </w:p>
    <w:p w14:paraId="39C88CAE"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t>5.</w:t>
      </w:r>
      <w:r w:rsidRPr="00FE267B">
        <w:rPr>
          <w:rFonts w:cs="Calibri"/>
          <w:sz w:val="24"/>
          <w:szCs w:val="24"/>
        </w:rPr>
        <w:tab/>
        <w:t>“Member” is an elected Member or a Co-opted Member of the Authority.</w:t>
      </w:r>
    </w:p>
    <w:p w14:paraId="5DC9B02C"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t>6.</w:t>
      </w:r>
      <w:r w:rsidRPr="00FE267B">
        <w:rPr>
          <w:rFonts w:cs="Calibri"/>
          <w:sz w:val="24"/>
          <w:szCs w:val="24"/>
        </w:rPr>
        <w:tab/>
        <w:t>“Co-opted Member” is a person who is not a Member of the Council but who is either a Member of any Committee or Sub-Committee of the Council, or a Member of, and represents the Council on any Joint Committee or Joint Sub-Committee of the Council, and who is entitled to vote on any question that falls to be decided at any meeting of that Committee or Sub-Committee.</w:t>
      </w:r>
    </w:p>
    <w:p w14:paraId="1D787455"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t>7.</w:t>
      </w:r>
      <w:r w:rsidRPr="00FE267B">
        <w:rPr>
          <w:rFonts w:cs="Calibri"/>
          <w:sz w:val="24"/>
          <w:szCs w:val="24"/>
        </w:rPr>
        <w:tab/>
        <w:t xml:space="preserve">“Monitoring Officer” is the Monitoring Officer to </w:t>
      </w:r>
      <w:r>
        <w:rPr>
          <w:rFonts w:cs="Calibri"/>
          <w:sz w:val="24"/>
          <w:szCs w:val="24"/>
        </w:rPr>
        <w:t>Tewkesbury</w:t>
      </w:r>
      <w:r w:rsidRPr="00FE267B">
        <w:rPr>
          <w:rFonts w:cs="Calibri"/>
          <w:sz w:val="24"/>
          <w:szCs w:val="24"/>
        </w:rPr>
        <w:t xml:space="preserve"> Borough Council.</w:t>
      </w:r>
    </w:p>
    <w:p w14:paraId="3113AD62"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lastRenderedPageBreak/>
        <w:t>8.</w:t>
      </w:r>
      <w:r w:rsidRPr="00FE267B">
        <w:rPr>
          <w:rFonts w:cs="Calibri"/>
          <w:sz w:val="24"/>
          <w:szCs w:val="24"/>
        </w:rPr>
        <w:tab/>
        <w:t>“Pending notification” is an interest which has been notified to the Monitoring Officer but which has not been entered in the Authority’s Register in consequence of that notification.</w:t>
      </w:r>
    </w:p>
    <w:p w14:paraId="5AEF4D89"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t>9.</w:t>
      </w:r>
      <w:r w:rsidRPr="00FE267B">
        <w:rPr>
          <w:rFonts w:cs="Calibri"/>
          <w:i/>
          <w:sz w:val="24"/>
          <w:szCs w:val="24"/>
        </w:rPr>
        <w:tab/>
      </w:r>
      <w:r w:rsidRPr="00FE267B">
        <w:rPr>
          <w:rFonts w:cs="Calibri"/>
          <w:sz w:val="24"/>
          <w:szCs w:val="24"/>
        </w:rPr>
        <w:t>“Member of your family” means:</w:t>
      </w:r>
    </w:p>
    <w:p w14:paraId="297E5ECE" w14:textId="77777777" w:rsidR="00D43E47" w:rsidRPr="00FE267B" w:rsidRDefault="00D43E47" w:rsidP="00D43E47">
      <w:pPr>
        <w:numPr>
          <w:ilvl w:val="0"/>
          <w:numId w:val="3"/>
        </w:numPr>
        <w:spacing w:after="0" w:line="360" w:lineRule="auto"/>
        <w:rPr>
          <w:rFonts w:cs="Calibri"/>
          <w:sz w:val="24"/>
          <w:szCs w:val="24"/>
        </w:rPr>
      </w:pPr>
      <w:r w:rsidRPr="00FE267B">
        <w:rPr>
          <w:rFonts w:cs="Calibri"/>
          <w:sz w:val="24"/>
          <w:szCs w:val="24"/>
        </w:rPr>
        <w:t>Partner (spouse/civil partner/someone you live with as if a spouse or civil partner);</w:t>
      </w:r>
    </w:p>
    <w:p w14:paraId="7007DD19" w14:textId="77777777" w:rsidR="00D43E47" w:rsidRPr="00FE267B" w:rsidRDefault="00D43E47" w:rsidP="00D43E47">
      <w:pPr>
        <w:numPr>
          <w:ilvl w:val="0"/>
          <w:numId w:val="3"/>
        </w:numPr>
        <w:spacing w:after="0" w:line="360" w:lineRule="auto"/>
        <w:rPr>
          <w:rFonts w:cs="Calibri"/>
          <w:sz w:val="24"/>
          <w:szCs w:val="24"/>
        </w:rPr>
      </w:pPr>
      <w:r w:rsidRPr="00FE267B">
        <w:rPr>
          <w:rFonts w:cs="Calibri"/>
          <w:sz w:val="24"/>
          <w:szCs w:val="24"/>
        </w:rPr>
        <w:t xml:space="preserve">A parent/parent-in-law, son/daughter, step-son/step-daughter, child of partner; </w:t>
      </w:r>
      <w:r w:rsidRPr="00FE267B">
        <w:rPr>
          <w:rFonts w:cs="Calibri"/>
          <w:sz w:val="24"/>
          <w:szCs w:val="24"/>
          <w:u w:val="single"/>
        </w:rPr>
        <w:t>or</w:t>
      </w:r>
      <w:r w:rsidRPr="00FE267B">
        <w:rPr>
          <w:rFonts w:cs="Calibri"/>
          <w:sz w:val="24"/>
          <w:szCs w:val="24"/>
        </w:rPr>
        <w:t xml:space="preserve"> the partners of any of these persons;</w:t>
      </w:r>
    </w:p>
    <w:p w14:paraId="78BA073B" w14:textId="77777777" w:rsidR="00D43E47" w:rsidRPr="00255386" w:rsidRDefault="00D43E47" w:rsidP="00D43E47">
      <w:pPr>
        <w:numPr>
          <w:ilvl w:val="0"/>
          <w:numId w:val="3"/>
        </w:numPr>
        <w:spacing w:after="0" w:line="360" w:lineRule="auto"/>
        <w:rPr>
          <w:rFonts w:cs="Calibri"/>
          <w:sz w:val="24"/>
          <w:szCs w:val="24"/>
        </w:rPr>
      </w:pPr>
      <w:r w:rsidRPr="00FE267B">
        <w:rPr>
          <w:rFonts w:cs="Calibri"/>
          <w:sz w:val="24"/>
          <w:szCs w:val="24"/>
        </w:rPr>
        <w:t xml:space="preserve">A brother/sister, grandparent/grandchild, uncle/aunt, nephew/niece; </w:t>
      </w:r>
      <w:r w:rsidRPr="00FE267B">
        <w:rPr>
          <w:rFonts w:cs="Calibri"/>
          <w:sz w:val="24"/>
          <w:szCs w:val="24"/>
          <w:u w:val="single"/>
        </w:rPr>
        <w:t>or</w:t>
      </w:r>
      <w:r w:rsidRPr="00FE267B">
        <w:rPr>
          <w:rFonts w:cs="Calibri"/>
          <w:sz w:val="24"/>
          <w:szCs w:val="24"/>
        </w:rPr>
        <w:t xml:space="preserve"> the partners of any of these persons.</w:t>
      </w:r>
    </w:p>
    <w:p w14:paraId="13B46C14"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t>10.</w:t>
      </w:r>
      <w:r w:rsidRPr="00FE267B">
        <w:rPr>
          <w:rFonts w:cs="Calibri"/>
          <w:sz w:val="24"/>
          <w:szCs w:val="24"/>
        </w:rPr>
        <w:tab/>
        <w:t xml:space="preserve">“Close associate” means someone with whom you are in close regular contact over </w:t>
      </w:r>
      <w:proofErr w:type="gramStart"/>
      <w:r w:rsidRPr="00FE267B">
        <w:rPr>
          <w:rFonts w:cs="Calibri"/>
          <w:sz w:val="24"/>
          <w:szCs w:val="24"/>
        </w:rPr>
        <w:t>a period of time</w:t>
      </w:r>
      <w:proofErr w:type="gramEnd"/>
      <w:r w:rsidRPr="00FE267B">
        <w:rPr>
          <w:rFonts w:cs="Calibri"/>
          <w:sz w:val="24"/>
          <w:szCs w:val="24"/>
        </w:rPr>
        <w:t xml:space="preserve"> who is more than an acquaintance.  It may be a friend, a colleague, a business associate or someone you know through general social contacts.  It is someone a reasonable member of the public would think you might be prepared to favour/disadvantage (“close association” shall be construed accordingly). </w:t>
      </w:r>
    </w:p>
    <w:p w14:paraId="0BA308AC" w14:textId="77777777" w:rsidR="00D43E47" w:rsidRPr="00FE267B" w:rsidRDefault="00D43E47" w:rsidP="00D43E47">
      <w:pPr>
        <w:spacing w:after="0" w:line="360" w:lineRule="auto"/>
        <w:ind w:left="720" w:hanging="720"/>
        <w:rPr>
          <w:rFonts w:cs="Calibri"/>
          <w:sz w:val="24"/>
          <w:szCs w:val="24"/>
        </w:rPr>
      </w:pPr>
      <w:r w:rsidRPr="00FE267B">
        <w:rPr>
          <w:rFonts w:cs="Calibri"/>
          <w:sz w:val="24"/>
          <w:szCs w:val="24"/>
        </w:rPr>
        <w:t>11.</w:t>
      </w:r>
      <w:r w:rsidRPr="00FE267B">
        <w:rPr>
          <w:rFonts w:cs="Calibri"/>
          <w:sz w:val="24"/>
          <w:szCs w:val="24"/>
        </w:rPr>
        <w:tab/>
        <w:t>“well-being” means general sense of contentment and quality of life.</w:t>
      </w:r>
    </w:p>
    <w:p w14:paraId="089053F4" w14:textId="77777777" w:rsidR="00D43E47" w:rsidRPr="00255386" w:rsidRDefault="00D43E47" w:rsidP="00D43E47">
      <w:pPr>
        <w:spacing w:after="0" w:line="360" w:lineRule="auto"/>
        <w:rPr>
          <w:rFonts w:cs="Calibri"/>
          <w:b/>
          <w:sz w:val="24"/>
          <w:szCs w:val="24"/>
        </w:rPr>
      </w:pPr>
      <w:r w:rsidRPr="00FE267B">
        <w:rPr>
          <w:rFonts w:cs="Calibri"/>
          <w:sz w:val="24"/>
          <w:szCs w:val="24"/>
        </w:rPr>
        <w:t>12.</w:t>
      </w:r>
      <w:r w:rsidRPr="00FE267B">
        <w:rPr>
          <w:rFonts w:cs="Calibri"/>
          <w:sz w:val="24"/>
          <w:szCs w:val="24"/>
        </w:rPr>
        <w:tab/>
        <w:t>Excepted functions are functions of the Authority in respect of</w:t>
      </w:r>
    </w:p>
    <w:p w14:paraId="23F1643A" w14:textId="77777777" w:rsidR="00D43E47" w:rsidRPr="00FE267B" w:rsidRDefault="00D43E47" w:rsidP="00D43E47">
      <w:pPr>
        <w:spacing w:after="0" w:line="360" w:lineRule="auto"/>
        <w:ind w:left="1260" w:hanging="540"/>
        <w:rPr>
          <w:rFonts w:cs="Calibri"/>
          <w:sz w:val="24"/>
          <w:szCs w:val="24"/>
        </w:rPr>
      </w:pPr>
      <w:r w:rsidRPr="00FE267B">
        <w:rPr>
          <w:rFonts w:cs="Calibri"/>
          <w:sz w:val="24"/>
          <w:szCs w:val="24"/>
        </w:rPr>
        <w:t>(</w:t>
      </w:r>
      <w:proofErr w:type="spellStart"/>
      <w:r w:rsidRPr="00FE267B">
        <w:rPr>
          <w:rFonts w:cs="Calibri"/>
          <w:sz w:val="24"/>
          <w:szCs w:val="24"/>
        </w:rPr>
        <w:t>i</w:t>
      </w:r>
      <w:proofErr w:type="spellEnd"/>
      <w:r w:rsidRPr="00FE267B">
        <w:rPr>
          <w:rFonts w:cs="Calibri"/>
          <w:sz w:val="24"/>
          <w:szCs w:val="24"/>
        </w:rPr>
        <w:t>)</w:t>
      </w:r>
      <w:r w:rsidRPr="00FE267B">
        <w:rPr>
          <w:rFonts w:cs="Calibri"/>
          <w:sz w:val="24"/>
          <w:szCs w:val="24"/>
        </w:rPr>
        <w:tab/>
        <w:t>housing, where the Member is a tenant of your Authority provided that those functions do not relate particularly to the Member’s tenancy or lease;</w:t>
      </w:r>
    </w:p>
    <w:p w14:paraId="7E9EBB77" w14:textId="77777777" w:rsidR="00D43E47" w:rsidRPr="00FE267B" w:rsidRDefault="00D43E47" w:rsidP="00D43E47">
      <w:pPr>
        <w:spacing w:after="0" w:line="360" w:lineRule="auto"/>
        <w:ind w:left="1260" w:hanging="540"/>
        <w:rPr>
          <w:rFonts w:cs="Calibri"/>
          <w:sz w:val="24"/>
          <w:szCs w:val="24"/>
        </w:rPr>
      </w:pPr>
      <w:r w:rsidRPr="00FE267B">
        <w:rPr>
          <w:rFonts w:cs="Calibri"/>
          <w:sz w:val="24"/>
          <w:szCs w:val="24"/>
        </w:rPr>
        <w:t>(ii)</w:t>
      </w:r>
      <w:r w:rsidRPr="00FE267B">
        <w:rPr>
          <w:rFonts w:cs="Calibri"/>
          <w:sz w:val="24"/>
          <w:szCs w:val="24"/>
        </w:rPr>
        <w:tab/>
        <w:t>an allowance, payment or indemnity given to Members;</w:t>
      </w:r>
    </w:p>
    <w:p w14:paraId="2A8ABF7D" w14:textId="77777777" w:rsidR="00D43E47" w:rsidRPr="00FE267B" w:rsidRDefault="00D43E47" w:rsidP="00D43E47">
      <w:pPr>
        <w:spacing w:after="0" w:line="360" w:lineRule="auto"/>
        <w:ind w:left="1260" w:hanging="540"/>
        <w:rPr>
          <w:rFonts w:cs="Calibri"/>
          <w:sz w:val="24"/>
          <w:szCs w:val="24"/>
        </w:rPr>
      </w:pPr>
      <w:r w:rsidRPr="00FE267B">
        <w:rPr>
          <w:rFonts w:cs="Calibri"/>
          <w:sz w:val="24"/>
          <w:szCs w:val="24"/>
        </w:rPr>
        <w:t>(iii)</w:t>
      </w:r>
      <w:r w:rsidRPr="00FE267B">
        <w:rPr>
          <w:rFonts w:cs="Calibri"/>
          <w:sz w:val="24"/>
          <w:szCs w:val="24"/>
        </w:rPr>
        <w:tab/>
        <w:t>any ceremonial honour given to Members; and</w:t>
      </w:r>
    </w:p>
    <w:p w14:paraId="27E0F09C" w14:textId="77777777" w:rsidR="00D43E47" w:rsidRDefault="00D43E47" w:rsidP="00D43E47">
      <w:pPr>
        <w:spacing w:line="360" w:lineRule="auto"/>
        <w:ind w:left="1260" w:hanging="540"/>
        <w:rPr>
          <w:rFonts w:cs="Calibri"/>
          <w:sz w:val="24"/>
          <w:szCs w:val="24"/>
        </w:rPr>
      </w:pPr>
      <w:r w:rsidRPr="00FE267B">
        <w:rPr>
          <w:rFonts w:cs="Calibri"/>
          <w:sz w:val="24"/>
          <w:szCs w:val="24"/>
        </w:rPr>
        <w:t>(iv)</w:t>
      </w:r>
      <w:r w:rsidRPr="00FE267B">
        <w:rPr>
          <w:rFonts w:cs="Calibri"/>
          <w:sz w:val="24"/>
          <w:szCs w:val="24"/>
        </w:rPr>
        <w:tab/>
        <w:t>setting Council tax or a precept under the Local Government Finance Act 1992.</w:t>
      </w:r>
    </w:p>
    <w:p w14:paraId="7B7B4E1C" w14:textId="77777777" w:rsidR="00D43E47" w:rsidRDefault="00D43E47" w:rsidP="00D43E47">
      <w:pPr>
        <w:spacing w:line="360" w:lineRule="auto"/>
        <w:ind w:left="1260" w:hanging="540"/>
        <w:rPr>
          <w:rFonts w:cs="Calibri"/>
          <w:sz w:val="24"/>
          <w:szCs w:val="24"/>
        </w:rPr>
      </w:pPr>
    </w:p>
    <w:p w14:paraId="44708647" w14:textId="77777777" w:rsidR="00D43E47" w:rsidRDefault="00D43E47" w:rsidP="00D43E47">
      <w:pPr>
        <w:spacing w:line="360" w:lineRule="auto"/>
        <w:ind w:left="1260" w:hanging="540"/>
        <w:rPr>
          <w:rFonts w:cs="Calibri"/>
          <w:sz w:val="24"/>
          <w:szCs w:val="24"/>
        </w:rPr>
      </w:pPr>
    </w:p>
    <w:p w14:paraId="2BDC203F" w14:textId="77777777" w:rsidR="00D43E47" w:rsidRDefault="00D43E47" w:rsidP="00D43E47">
      <w:pPr>
        <w:spacing w:line="360" w:lineRule="auto"/>
        <w:ind w:left="1260" w:hanging="540"/>
        <w:rPr>
          <w:rFonts w:cs="Calibri"/>
          <w:sz w:val="24"/>
          <w:szCs w:val="24"/>
        </w:rPr>
      </w:pPr>
    </w:p>
    <w:p w14:paraId="36CDCB2F" w14:textId="77777777" w:rsidR="00D43E47" w:rsidRDefault="00D43E47" w:rsidP="00D43E47">
      <w:pPr>
        <w:spacing w:line="360" w:lineRule="auto"/>
        <w:ind w:left="1260" w:hanging="540"/>
        <w:rPr>
          <w:rFonts w:cs="Calibri"/>
          <w:sz w:val="24"/>
          <w:szCs w:val="24"/>
        </w:rPr>
      </w:pPr>
    </w:p>
    <w:p w14:paraId="0FF889B1" w14:textId="77777777" w:rsidR="00D43E47" w:rsidRDefault="00D43E47" w:rsidP="00D43E47">
      <w:pPr>
        <w:spacing w:line="360" w:lineRule="auto"/>
        <w:ind w:left="1260" w:hanging="540"/>
        <w:rPr>
          <w:rFonts w:cs="Calibri"/>
          <w:sz w:val="24"/>
          <w:szCs w:val="24"/>
        </w:rPr>
      </w:pPr>
    </w:p>
    <w:p w14:paraId="4CC706F1" w14:textId="77777777" w:rsidR="00D43E47" w:rsidRPr="00FE267B" w:rsidRDefault="00D43E47" w:rsidP="00D43E47">
      <w:pPr>
        <w:spacing w:line="360" w:lineRule="auto"/>
        <w:ind w:left="1260" w:hanging="540"/>
        <w:rPr>
          <w:rFonts w:cs="Calibri"/>
          <w:sz w:val="24"/>
          <w:szCs w:val="24"/>
        </w:rPr>
      </w:pPr>
    </w:p>
    <w:p w14:paraId="0A623BDF" w14:textId="77777777" w:rsidR="00D43E47" w:rsidRPr="00FE267B" w:rsidRDefault="00D43E47" w:rsidP="00D43E47">
      <w:pPr>
        <w:jc w:val="center"/>
        <w:rPr>
          <w:rFonts w:cs="Calibri"/>
          <w:b/>
          <w:sz w:val="24"/>
          <w:szCs w:val="24"/>
        </w:rPr>
      </w:pPr>
      <w:r w:rsidRPr="00FE267B">
        <w:rPr>
          <w:rFonts w:cs="Calibri"/>
          <w:b/>
          <w:sz w:val="24"/>
          <w:szCs w:val="24"/>
        </w:rPr>
        <w:lastRenderedPageBreak/>
        <w:t>Appendix A</w:t>
      </w:r>
    </w:p>
    <w:p w14:paraId="759F9833" w14:textId="77777777" w:rsidR="00D43E47" w:rsidRPr="00255386" w:rsidRDefault="00D43E47" w:rsidP="00D43E47">
      <w:pPr>
        <w:spacing w:after="0"/>
        <w:rPr>
          <w:rFonts w:cs="Calibri"/>
          <w:b/>
          <w:sz w:val="24"/>
          <w:szCs w:val="24"/>
        </w:rPr>
      </w:pPr>
      <w:r w:rsidRPr="00FE267B">
        <w:rPr>
          <w:rFonts w:cs="Calibri"/>
          <w:b/>
          <w:sz w:val="24"/>
          <w:szCs w:val="24"/>
        </w:rPr>
        <w:t>Disclosable Pecuniary Interests</w:t>
      </w:r>
    </w:p>
    <w:p w14:paraId="069ED398" w14:textId="77777777" w:rsidR="00D43E47" w:rsidRPr="00FE267B" w:rsidRDefault="00D43E47" w:rsidP="00D43E47">
      <w:pPr>
        <w:spacing w:after="0"/>
        <w:rPr>
          <w:rFonts w:cs="Calibri"/>
          <w:sz w:val="24"/>
          <w:szCs w:val="24"/>
        </w:rPr>
      </w:pPr>
      <w:r w:rsidRPr="00FE267B">
        <w:rPr>
          <w:rFonts w:cs="Calibri"/>
          <w:sz w:val="24"/>
          <w:szCs w:val="24"/>
        </w:rPr>
        <w:t xml:space="preserve">The interests set out below are “Disclosable Pecuniary Interests” in accordance with the Localism Act 2011 and Members must notify the Monitoring Officer in accordance with Paragraphs 8(1)-(3) of this Code of Conduct of any interest which is an interest of </w:t>
      </w:r>
      <w:r w:rsidRPr="00FE267B">
        <w:rPr>
          <w:rFonts w:cs="Calibri"/>
          <w:b/>
          <w:sz w:val="24"/>
          <w:szCs w:val="24"/>
        </w:rPr>
        <w:t>the Member or of any of the following</w:t>
      </w:r>
      <w:r w:rsidRPr="00FE267B">
        <w:rPr>
          <w:rFonts w:cs="Calibri"/>
          <w:sz w:val="24"/>
          <w:szCs w:val="24"/>
        </w:rPr>
        <w:t>:</w:t>
      </w:r>
    </w:p>
    <w:p w14:paraId="16281376" w14:textId="77777777" w:rsidR="00D43E47" w:rsidRPr="00255386" w:rsidRDefault="00D43E47" w:rsidP="00D43E47">
      <w:pPr>
        <w:numPr>
          <w:ilvl w:val="0"/>
          <w:numId w:val="4"/>
        </w:numPr>
        <w:spacing w:after="0" w:line="240" w:lineRule="auto"/>
        <w:rPr>
          <w:rFonts w:cs="Calibri"/>
          <w:sz w:val="24"/>
          <w:szCs w:val="24"/>
        </w:rPr>
      </w:pPr>
      <w:r w:rsidRPr="00FE267B">
        <w:rPr>
          <w:rFonts w:cs="Calibri"/>
          <w:sz w:val="24"/>
          <w:szCs w:val="24"/>
        </w:rPr>
        <w:t>the Member’s spouse or civil partner;</w:t>
      </w:r>
    </w:p>
    <w:p w14:paraId="1A7F53E9" w14:textId="77777777" w:rsidR="00D43E47" w:rsidRPr="00255386" w:rsidRDefault="00D43E47" w:rsidP="00D43E47">
      <w:pPr>
        <w:numPr>
          <w:ilvl w:val="0"/>
          <w:numId w:val="4"/>
        </w:numPr>
        <w:spacing w:after="0" w:line="240" w:lineRule="auto"/>
        <w:rPr>
          <w:rFonts w:cs="Calibri"/>
          <w:sz w:val="24"/>
          <w:szCs w:val="24"/>
        </w:rPr>
      </w:pPr>
      <w:r w:rsidRPr="00FE267B">
        <w:rPr>
          <w:rFonts w:cs="Calibri"/>
          <w:sz w:val="24"/>
          <w:szCs w:val="24"/>
        </w:rPr>
        <w:t>a person with whom the Member is living as husband and wife; or</w:t>
      </w:r>
    </w:p>
    <w:p w14:paraId="21C2D468" w14:textId="77777777" w:rsidR="00D43E47" w:rsidRPr="00255386" w:rsidRDefault="00D43E47" w:rsidP="00D43E47">
      <w:pPr>
        <w:numPr>
          <w:ilvl w:val="0"/>
          <w:numId w:val="4"/>
        </w:numPr>
        <w:spacing w:after="0" w:line="240" w:lineRule="auto"/>
        <w:rPr>
          <w:rFonts w:cs="Calibri"/>
          <w:sz w:val="24"/>
          <w:szCs w:val="24"/>
        </w:rPr>
      </w:pPr>
      <w:r w:rsidRPr="00FE267B">
        <w:rPr>
          <w:rFonts w:cs="Calibri"/>
          <w:sz w:val="24"/>
          <w:szCs w:val="24"/>
        </w:rPr>
        <w:t>a person with whom the Member is living as if they were civil partners;</w:t>
      </w:r>
      <w:r>
        <w:rPr>
          <w:rFonts w:cs="Calibri"/>
          <w:sz w:val="24"/>
          <w:szCs w:val="24"/>
        </w:rPr>
        <w:t xml:space="preserve"> </w:t>
      </w:r>
      <w:r w:rsidRPr="00255386">
        <w:rPr>
          <w:rFonts w:cs="Calibri"/>
          <w:sz w:val="24"/>
          <w:szCs w:val="24"/>
        </w:rPr>
        <w:t>and the Member is aware that that other person has the interest.</w:t>
      </w:r>
    </w:p>
    <w:p w14:paraId="4A5B6D8D" w14:textId="77777777" w:rsidR="00D43E47" w:rsidRPr="00FE267B" w:rsidRDefault="00D43E47" w:rsidP="00D43E47">
      <w:pPr>
        <w:spacing w:after="0"/>
        <w:rPr>
          <w:rFonts w:cs="Calibri"/>
          <w:sz w:val="24"/>
          <w:szCs w:val="24"/>
        </w:rPr>
      </w:pPr>
    </w:p>
    <w:p w14:paraId="308696E9" w14:textId="77777777" w:rsidR="00D43E47" w:rsidRPr="00FE267B" w:rsidRDefault="00D43E47" w:rsidP="00D43E47">
      <w:pPr>
        <w:rPr>
          <w:rFonts w:cs="Calibri"/>
          <w:sz w:val="24"/>
          <w:szCs w:val="24"/>
        </w:rPr>
      </w:pP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p>
    <w:p w14:paraId="36583692" w14:textId="77777777" w:rsidR="00D43E47" w:rsidRPr="00FE267B" w:rsidRDefault="00D43E47" w:rsidP="00D43E47">
      <w:pPr>
        <w:rPr>
          <w:rFonts w:cs="Calibri"/>
          <w:sz w:val="24"/>
          <w:szCs w:val="24"/>
        </w:rPr>
      </w:pPr>
      <w:r w:rsidRPr="00FE267B">
        <w:rPr>
          <w:rFonts w:cs="Calibri"/>
          <w:sz w:val="24"/>
          <w:szCs w:val="24"/>
        </w:rPr>
        <w:t>Subject</w:t>
      </w:r>
      <w:r w:rsidRPr="00FE267B">
        <w:rPr>
          <w:rFonts w:cs="Calibri"/>
          <w:sz w:val="24"/>
          <w:szCs w:val="24"/>
        </w:rPr>
        <w:tab/>
      </w:r>
      <w:r w:rsidRPr="00FE267B">
        <w:rPr>
          <w:rFonts w:cs="Calibri"/>
          <w:sz w:val="24"/>
          <w:szCs w:val="24"/>
        </w:rPr>
        <w:tab/>
      </w:r>
      <w:r w:rsidRPr="00FE267B">
        <w:rPr>
          <w:rFonts w:cs="Calibri"/>
          <w:sz w:val="24"/>
          <w:szCs w:val="24"/>
        </w:rPr>
        <w:tab/>
      </w:r>
      <w:r w:rsidRPr="00FE267B">
        <w:rPr>
          <w:rFonts w:cs="Calibri"/>
          <w:sz w:val="24"/>
          <w:szCs w:val="24"/>
        </w:rPr>
        <w:tab/>
      </w:r>
      <w:r w:rsidRPr="00FE267B">
        <w:rPr>
          <w:rFonts w:cs="Calibri"/>
          <w:sz w:val="24"/>
          <w:szCs w:val="24"/>
        </w:rPr>
        <w:tab/>
      </w:r>
      <w:r w:rsidRPr="00FE267B">
        <w:rPr>
          <w:rFonts w:cs="Calibri"/>
          <w:sz w:val="24"/>
          <w:szCs w:val="24"/>
        </w:rPr>
        <w:tab/>
        <w:t>Disclosable Pecuniary Interest</w:t>
      </w:r>
    </w:p>
    <w:p w14:paraId="71325547" w14:textId="77777777" w:rsidR="00D43E47" w:rsidRPr="00FE267B" w:rsidRDefault="00D43E47" w:rsidP="00D43E47">
      <w:pPr>
        <w:rPr>
          <w:rFonts w:cs="Calibri"/>
          <w:sz w:val="24"/>
          <w:szCs w:val="24"/>
        </w:rPr>
      </w:pP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p>
    <w:p w14:paraId="32FE879E" w14:textId="77777777" w:rsidR="00D43E47" w:rsidRPr="00FE267B" w:rsidRDefault="00D43E47" w:rsidP="00D43E47">
      <w:pPr>
        <w:tabs>
          <w:tab w:val="left" w:pos="3960"/>
        </w:tabs>
        <w:rPr>
          <w:rFonts w:cs="Calibri"/>
          <w:sz w:val="24"/>
          <w:szCs w:val="24"/>
        </w:rPr>
      </w:pPr>
      <w:r w:rsidRPr="00FE267B">
        <w:rPr>
          <w:rFonts w:cs="Calibri"/>
          <w:sz w:val="24"/>
          <w:szCs w:val="24"/>
        </w:rPr>
        <w:t>Employment, Office, Trade,</w:t>
      </w:r>
      <w:r w:rsidRPr="00FE267B">
        <w:rPr>
          <w:rFonts w:cs="Calibri"/>
          <w:sz w:val="24"/>
          <w:szCs w:val="24"/>
        </w:rPr>
        <w:tab/>
        <w:t>Any employment, office, trade, profession or Profession or Vocation</w:t>
      </w:r>
      <w:r w:rsidRPr="00FE267B">
        <w:rPr>
          <w:rFonts w:cs="Calibri"/>
          <w:sz w:val="24"/>
          <w:szCs w:val="24"/>
        </w:rPr>
        <w:tab/>
        <w:t>vocation carried on for profit or gain.</w:t>
      </w:r>
    </w:p>
    <w:p w14:paraId="69A597EE" w14:textId="77777777" w:rsidR="00D43E47" w:rsidRPr="00FE267B" w:rsidRDefault="00D43E47" w:rsidP="00D43E47">
      <w:pPr>
        <w:ind w:left="3960" w:hanging="3960"/>
        <w:rPr>
          <w:rFonts w:cs="Calibri"/>
          <w:sz w:val="24"/>
          <w:szCs w:val="24"/>
        </w:rPr>
      </w:pPr>
      <w:r w:rsidRPr="00FE267B">
        <w:rPr>
          <w:rFonts w:cs="Calibri"/>
          <w:sz w:val="24"/>
          <w:szCs w:val="24"/>
        </w:rPr>
        <w:t>Sponsorship</w:t>
      </w:r>
      <w:r w:rsidRPr="00FE267B">
        <w:rPr>
          <w:rFonts w:cs="Calibri"/>
          <w:sz w:val="24"/>
          <w:szCs w:val="24"/>
        </w:rPr>
        <w:tab/>
        <w:t xml:space="preserve">Any payment or provision of any other financial benefit (other than from the relevant authority) made or provided within the relevant period in respect of any expenses incurred by M in carrying out duties as a member, or towards the election expenses of M.  </w:t>
      </w:r>
    </w:p>
    <w:p w14:paraId="10C27602" w14:textId="77777777" w:rsidR="00D43E47" w:rsidRPr="00FE267B" w:rsidRDefault="00D43E47" w:rsidP="00D43E47">
      <w:pPr>
        <w:ind w:left="3960" w:hanging="3960"/>
        <w:rPr>
          <w:rFonts w:cs="Calibri"/>
          <w:sz w:val="24"/>
          <w:szCs w:val="24"/>
        </w:rPr>
      </w:pPr>
      <w:r w:rsidRPr="00FE267B">
        <w:rPr>
          <w:rFonts w:cs="Calibri"/>
          <w:sz w:val="24"/>
          <w:szCs w:val="24"/>
        </w:rPr>
        <w:tab/>
        <w:t>This includes any payment or financial benefit from a Trade Union within the meaning of the Trade Union and Labour Relations (Consolidation) Act 1992(a).</w:t>
      </w:r>
    </w:p>
    <w:p w14:paraId="0F35D776" w14:textId="77777777" w:rsidR="00D43E47" w:rsidRPr="00FE267B" w:rsidRDefault="00D43E47" w:rsidP="00D43E47">
      <w:pPr>
        <w:spacing w:after="0"/>
        <w:ind w:left="3960" w:hanging="3960"/>
        <w:rPr>
          <w:rFonts w:cs="Calibri"/>
          <w:sz w:val="24"/>
          <w:szCs w:val="24"/>
        </w:rPr>
      </w:pPr>
      <w:r w:rsidRPr="00FE267B">
        <w:rPr>
          <w:rFonts w:cs="Calibri"/>
          <w:sz w:val="24"/>
          <w:szCs w:val="24"/>
        </w:rPr>
        <w:t>Contracts</w:t>
      </w:r>
      <w:r w:rsidRPr="00FE267B">
        <w:rPr>
          <w:rFonts w:cs="Calibri"/>
          <w:sz w:val="24"/>
          <w:szCs w:val="24"/>
        </w:rPr>
        <w:tab/>
        <w:t>Any contract which is made between the relevant person (or a body in which the relevant person has a beneficial interest) and the relevant authority –</w:t>
      </w:r>
    </w:p>
    <w:p w14:paraId="1F978E34" w14:textId="77777777" w:rsidR="00D43E47" w:rsidRPr="00FE267B" w:rsidRDefault="00D43E47" w:rsidP="00D43E47">
      <w:pPr>
        <w:spacing w:after="0"/>
        <w:ind w:left="3960"/>
        <w:rPr>
          <w:rFonts w:cs="Calibri"/>
          <w:sz w:val="24"/>
          <w:szCs w:val="24"/>
        </w:rPr>
      </w:pPr>
      <w:r w:rsidRPr="00FE267B">
        <w:rPr>
          <w:rFonts w:cs="Calibri"/>
          <w:sz w:val="24"/>
          <w:szCs w:val="24"/>
        </w:rPr>
        <w:t>(a) under which goods or services are to be provided or works are to be executed; and</w:t>
      </w:r>
    </w:p>
    <w:p w14:paraId="14372D8C" w14:textId="77777777" w:rsidR="00D43E47" w:rsidRPr="00FE267B" w:rsidRDefault="00D43E47" w:rsidP="00D43E47">
      <w:pPr>
        <w:spacing w:after="0"/>
        <w:ind w:left="3960"/>
        <w:rPr>
          <w:rFonts w:cs="Calibri"/>
          <w:sz w:val="24"/>
          <w:szCs w:val="24"/>
        </w:rPr>
      </w:pPr>
      <w:r w:rsidRPr="00FE267B">
        <w:rPr>
          <w:rFonts w:cs="Calibri"/>
          <w:sz w:val="24"/>
          <w:szCs w:val="24"/>
        </w:rPr>
        <w:t>(b) which has not been fully discharged.</w:t>
      </w:r>
    </w:p>
    <w:p w14:paraId="23DB005E" w14:textId="77777777" w:rsidR="00D43E47" w:rsidRPr="00FE267B" w:rsidRDefault="00D43E47" w:rsidP="00D43E47">
      <w:pPr>
        <w:ind w:left="3960" w:hanging="3960"/>
        <w:rPr>
          <w:rFonts w:cs="Calibri"/>
          <w:sz w:val="24"/>
          <w:szCs w:val="24"/>
        </w:rPr>
      </w:pPr>
      <w:r w:rsidRPr="00FE267B">
        <w:rPr>
          <w:rFonts w:cs="Calibri"/>
          <w:sz w:val="24"/>
          <w:szCs w:val="24"/>
        </w:rPr>
        <w:t>Land</w:t>
      </w:r>
      <w:r w:rsidRPr="00FE267B">
        <w:rPr>
          <w:rFonts w:cs="Calibri"/>
          <w:sz w:val="24"/>
          <w:szCs w:val="24"/>
        </w:rPr>
        <w:tab/>
        <w:t>Any beneficial interest in land which is within the area of the relevant authority.</w:t>
      </w:r>
    </w:p>
    <w:p w14:paraId="23A9EBF2" w14:textId="77777777" w:rsidR="00D43E47" w:rsidRPr="00FE267B" w:rsidRDefault="00D43E47" w:rsidP="00D43E47">
      <w:pPr>
        <w:spacing w:after="0"/>
        <w:ind w:left="3960" w:hanging="3960"/>
        <w:rPr>
          <w:rFonts w:cs="Calibri"/>
          <w:sz w:val="24"/>
          <w:szCs w:val="24"/>
        </w:rPr>
      </w:pPr>
      <w:r w:rsidRPr="00FE267B">
        <w:rPr>
          <w:rFonts w:cs="Calibri"/>
          <w:sz w:val="24"/>
          <w:szCs w:val="24"/>
        </w:rPr>
        <w:t>Licences</w:t>
      </w:r>
      <w:r w:rsidRPr="00FE267B">
        <w:rPr>
          <w:rFonts w:cs="Calibri"/>
          <w:sz w:val="24"/>
          <w:szCs w:val="24"/>
        </w:rPr>
        <w:tab/>
        <w:t>Any licence (alone or jointly with others) to occupy land in the area of the relevant authority for a month or longer.</w:t>
      </w:r>
    </w:p>
    <w:p w14:paraId="48CD5591" w14:textId="77777777" w:rsidR="00D43E47" w:rsidRPr="00FE267B" w:rsidRDefault="00D43E47" w:rsidP="00D43E47">
      <w:pPr>
        <w:spacing w:after="0"/>
        <w:ind w:left="3960" w:hanging="3960"/>
        <w:rPr>
          <w:rFonts w:cs="Calibri"/>
          <w:sz w:val="24"/>
          <w:szCs w:val="24"/>
        </w:rPr>
      </w:pPr>
      <w:r w:rsidRPr="00FE267B">
        <w:rPr>
          <w:rFonts w:cs="Calibri"/>
          <w:sz w:val="24"/>
          <w:szCs w:val="24"/>
        </w:rPr>
        <w:lastRenderedPageBreak/>
        <w:t>Corporate Tenancies</w:t>
      </w:r>
      <w:r w:rsidRPr="00FE267B">
        <w:rPr>
          <w:rFonts w:cs="Calibri"/>
          <w:sz w:val="24"/>
          <w:szCs w:val="24"/>
        </w:rPr>
        <w:tab/>
        <w:t>Any tenancy where (to M’s knowledge) –</w:t>
      </w:r>
    </w:p>
    <w:p w14:paraId="08586D6D" w14:textId="77777777" w:rsidR="00D43E47" w:rsidRPr="00FE267B" w:rsidRDefault="00D43E47" w:rsidP="00D43E47">
      <w:pPr>
        <w:spacing w:after="0"/>
        <w:ind w:left="3960"/>
        <w:rPr>
          <w:rFonts w:cs="Calibri"/>
          <w:sz w:val="24"/>
          <w:szCs w:val="24"/>
        </w:rPr>
      </w:pPr>
      <w:r w:rsidRPr="00FE267B">
        <w:rPr>
          <w:rFonts w:cs="Calibri"/>
          <w:sz w:val="24"/>
          <w:szCs w:val="24"/>
        </w:rPr>
        <w:t>(a) the landlord is the relevant authority; and</w:t>
      </w:r>
    </w:p>
    <w:p w14:paraId="436AA898" w14:textId="77777777" w:rsidR="00D43E47" w:rsidRPr="00FE267B" w:rsidRDefault="00D43E47" w:rsidP="00D43E47">
      <w:pPr>
        <w:spacing w:after="0"/>
        <w:ind w:left="3960"/>
        <w:rPr>
          <w:rFonts w:cs="Calibri"/>
          <w:sz w:val="24"/>
          <w:szCs w:val="24"/>
        </w:rPr>
      </w:pPr>
      <w:r w:rsidRPr="00FE267B">
        <w:rPr>
          <w:rFonts w:cs="Calibri"/>
          <w:sz w:val="24"/>
          <w:szCs w:val="24"/>
        </w:rPr>
        <w:t>(b) the tenant is a body in which the relevant person has a beneficial interest.</w:t>
      </w:r>
    </w:p>
    <w:p w14:paraId="6DD29952" w14:textId="77777777" w:rsidR="00D43E47" w:rsidRPr="00FE267B" w:rsidRDefault="00D43E47" w:rsidP="00D43E47">
      <w:pPr>
        <w:spacing w:after="0"/>
        <w:ind w:left="3960" w:hanging="3960"/>
        <w:rPr>
          <w:rFonts w:cs="Calibri"/>
          <w:sz w:val="24"/>
          <w:szCs w:val="24"/>
        </w:rPr>
      </w:pPr>
      <w:r w:rsidRPr="00FE267B">
        <w:rPr>
          <w:rFonts w:cs="Calibri"/>
          <w:sz w:val="24"/>
          <w:szCs w:val="24"/>
        </w:rPr>
        <w:t>Securities</w:t>
      </w:r>
      <w:r w:rsidRPr="00FE267B">
        <w:rPr>
          <w:rFonts w:cs="Calibri"/>
          <w:sz w:val="24"/>
          <w:szCs w:val="24"/>
        </w:rPr>
        <w:tab/>
        <w:t xml:space="preserve">Any beneficial interest in securities </w:t>
      </w:r>
      <w:r>
        <w:rPr>
          <w:rFonts w:cs="Calibri"/>
          <w:sz w:val="24"/>
          <w:szCs w:val="24"/>
        </w:rPr>
        <w:t xml:space="preserve">of a body where </w:t>
      </w:r>
    </w:p>
    <w:p w14:paraId="4350D148" w14:textId="77777777" w:rsidR="00D43E47" w:rsidRPr="00FE267B" w:rsidRDefault="00D43E47" w:rsidP="00D43E47">
      <w:pPr>
        <w:spacing w:after="0"/>
        <w:ind w:left="3960"/>
        <w:rPr>
          <w:rFonts w:cs="Calibri"/>
          <w:sz w:val="24"/>
          <w:szCs w:val="24"/>
        </w:rPr>
      </w:pPr>
      <w:r w:rsidRPr="00FE267B">
        <w:rPr>
          <w:rFonts w:cs="Calibri"/>
          <w:sz w:val="24"/>
          <w:szCs w:val="24"/>
        </w:rPr>
        <w:t>(a) that body (to M’s knowledge) has a place of business or land in the area of the relevant authority; and</w:t>
      </w:r>
    </w:p>
    <w:p w14:paraId="0E797F9E" w14:textId="77777777" w:rsidR="00D43E47" w:rsidRPr="00FE267B" w:rsidRDefault="00D43E47" w:rsidP="00D43E47">
      <w:pPr>
        <w:spacing w:after="0"/>
        <w:ind w:left="3960"/>
        <w:rPr>
          <w:rFonts w:cs="Calibri"/>
          <w:sz w:val="24"/>
          <w:szCs w:val="24"/>
        </w:rPr>
      </w:pPr>
      <w:r w:rsidRPr="00FE267B">
        <w:rPr>
          <w:rFonts w:cs="Calibri"/>
          <w:sz w:val="24"/>
          <w:szCs w:val="24"/>
        </w:rPr>
        <w:t>(b) either –</w:t>
      </w:r>
    </w:p>
    <w:p w14:paraId="6621764F" w14:textId="77777777" w:rsidR="00D43E47" w:rsidRPr="00FE267B" w:rsidRDefault="00D43E47" w:rsidP="00D43E47">
      <w:pPr>
        <w:spacing w:after="0"/>
        <w:ind w:left="3960"/>
        <w:rPr>
          <w:rFonts w:cs="Calibri"/>
          <w:sz w:val="24"/>
          <w:szCs w:val="24"/>
        </w:rPr>
      </w:pPr>
      <w:r w:rsidRPr="00FE267B">
        <w:rPr>
          <w:rFonts w:cs="Calibri"/>
          <w:sz w:val="24"/>
          <w:szCs w:val="24"/>
        </w:rPr>
        <w:t>(</w:t>
      </w:r>
      <w:proofErr w:type="spellStart"/>
      <w:r w:rsidRPr="00FE267B">
        <w:rPr>
          <w:rFonts w:cs="Calibri"/>
          <w:sz w:val="24"/>
          <w:szCs w:val="24"/>
        </w:rPr>
        <w:t>i</w:t>
      </w:r>
      <w:proofErr w:type="spellEnd"/>
      <w:r w:rsidRPr="00FE267B">
        <w:rPr>
          <w:rFonts w:cs="Calibri"/>
          <w:sz w:val="24"/>
          <w:szCs w:val="24"/>
        </w:rPr>
        <w:t>) the total nominal value of the securities exceeds £25,000 or one hundredth of the total issued share capital of that body; or</w:t>
      </w:r>
    </w:p>
    <w:p w14:paraId="2CC4B175" w14:textId="77777777" w:rsidR="00D43E47" w:rsidRPr="00FE267B" w:rsidRDefault="00D43E47" w:rsidP="00D43E47">
      <w:pPr>
        <w:spacing w:after="0"/>
        <w:ind w:left="3960"/>
        <w:rPr>
          <w:rFonts w:cs="Calibri"/>
          <w:sz w:val="24"/>
          <w:szCs w:val="24"/>
        </w:rPr>
      </w:pPr>
      <w:r w:rsidRPr="00FE267B">
        <w:rPr>
          <w:rFonts w:cs="Calibri"/>
          <w:sz w:val="24"/>
          <w:szCs w:val="24"/>
        </w:rPr>
        <w:t>(ii) if the share capital of that body is of more than one class, the total nominal value of the shares of any one class in which the relevant person has a beneficial interest exceeds one hundredth of the total issued share capital of that class.</w:t>
      </w:r>
    </w:p>
    <w:p w14:paraId="10D8998B" w14:textId="77777777" w:rsidR="00D43E47" w:rsidRPr="00FE267B" w:rsidRDefault="00D43E47" w:rsidP="00D43E47">
      <w:pPr>
        <w:spacing w:after="0"/>
        <w:ind w:left="540" w:hanging="540"/>
        <w:rPr>
          <w:rFonts w:cs="Calibri"/>
          <w:sz w:val="24"/>
          <w:szCs w:val="24"/>
        </w:rPr>
      </w:pPr>
      <w:r w:rsidRPr="00FE267B">
        <w:rPr>
          <w:rFonts w:cs="Calibri"/>
          <w:sz w:val="24"/>
          <w:szCs w:val="24"/>
        </w:rPr>
        <w:t>(a)</w:t>
      </w:r>
      <w:r w:rsidRPr="00FE267B">
        <w:rPr>
          <w:rFonts w:cs="Calibri"/>
          <w:sz w:val="24"/>
          <w:szCs w:val="24"/>
        </w:rPr>
        <w:tab/>
        <w:t>“the Act” means the Localism Act 2011;</w:t>
      </w:r>
    </w:p>
    <w:p w14:paraId="60871A46" w14:textId="77777777" w:rsidR="00D43E47" w:rsidRPr="00FE267B" w:rsidRDefault="00D43E47" w:rsidP="00D43E47">
      <w:pPr>
        <w:spacing w:after="0"/>
        <w:ind w:left="540" w:hanging="540"/>
        <w:rPr>
          <w:rFonts w:cs="Calibri"/>
          <w:sz w:val="24"/>
          <w:szCs w:val="24"/>
        </w:rPr>
      </w:pPr>
      <w:r w:rsidRPr="00FE267B">
        <w:rPr>
          <w:rFonts w:cs="Calibri"/>
          <w:sz w:val="24"/>
          <w:szCs w:val="24"/>
        </w:rPr>
        <w:t>(b)</w:t>
      </w:r>
      <w:r w:rsidRPr="00FE267B">
        <w:rPr>
          <w:rFonts w:cs="Calibri"/>
          <w:sz w:val="24"/>
          <w:szCs w:val="24"/>
        </w:rPr>
        <w:tab/>
        <w:t>“body in which the relevant person has a beneficial interest” means a firm in which the relevant person is a partner or a body corporate of which the relevant person is a director, or in the securities of which the relevant person has a beneficial interest;</w:t>
      </w:r>
    </w:p>
    <w:p w14:paraId="3A07D2C9" w14:textId="77777777" w:rsidR="00D43E47" w:rsidRPr="00FE267B" w:rsidRDefault="00D43E47" w:rsidP="00D43E47">
      <w:pPr>
        <w:spacing w:after="0"/>
        <w:ind w:left="540" w:hanging="540"/>
        <w:rPr>
          <w:rFonts w:cs="Calibri"/>
          <w:sz w:val="24"/>
          <w:szCs w:val="24"/>
        </w:rPr>
      </w:pPr>
      <w:r w:rsidRPr="00FE267B">
        <w:rPr>
          <w:rFonts w:cs="Calibri"/>
          <w:sz w:val="24"/>
          <w:szCs w:val="24"/>
        </w:rPr>
        <w:t>(c)</w:t>
      </w:r>
      <w:r w:rsidRPr="00FE267B">
        <w:rPr>
          <w:rFonts w:cs="Calibri"/>
          <w:sz w:val="24"/>
          <w:szCs w:val="24"/>
        </w:rPr>
        <w:tab/>
        <w:t>“director” includes a member of the committee of management of an industrial and provident society;</w:t>
      </w:r>
    </w:p>
    <w:p w14:paraId="592E3D50" w14:textId="77777777" w:rsidR="00D43E47" w:rsidRPr="00FE267B" w:rsidRDefault="00D43E47" w:rsidP="00D43E47">
      <w:pPr>
        <w:spacing w:after="0"/>
        <w:ind w:left="540" w:hanging="540"/>
        <w:rPr>
          <w:rFonts w:cs="Calibri"/>
          <w:sz w:val="24"/>
          <w:szCs w:val="24"/>
        </w:rPr>
      </w:pPr>
      <w:r w:rsidRPr="00FE267B">
        <w:rPr>
          <w:rFonts w:cs="Calibri"/>
          <w:sz w:val="24"/>
          <w:szCs w:val="24"/>
        </w:rPr>
        <w:t>(d)</w:t>
      </w:r>
      <w:r w:rsidRPr="00FE267B">
        <w:rPr>
          <w:rFonts w:cs="Calibri"/>
          <w:sz w:val="24"/>
          <w:szCs w:val="24"/>
        </w:rPr>
        <w:tab/>
        <w:t>“land” excludes an easement, servitude, interest or right in or over land which does not carry with it a right for the relevant person (alone or jointly with another) to occup</w:t>
      </w:r>
      <w:r>
        <w:rPr>
          <w:rFonts w:cs="Calibri"/>
          <w:sz w:val="24"/>
          <w:szCs w:val="24"/>
        </w:rPr>
        <w:t>y the land or to receive income</w:t>
      </w:r>
    </w:p>
    <w:p w14:paraId="5DF30D2A" w14:textId="77777777" w:rsidR="00D43E47" w:rsidRPr="00FE267B" w:rsidRDefault="00D43E47" w:rsidP="00D43E47">
      <w:pPr>
        <w:spacing w:after="0"/>
        <w:ind w:left="540" w:hanging="540"/>
        <w:rPr>
          <w:rFonts w:cs="Calibri"/>
          <w:sz w:val="24"/>
          <w:szCs w:val="24"/>
        </w:rPr>
      </w:pPr>
      <w:r w:rsidRPr="00FE267B">
        <w:rPr>
          <w:rFonts w:cs="Calibri"/>
          <w:sz w:val="24"/>
          <w:szCs w:val="24"/>
        </w:rPr>
        <w:t>(e)</w:t>
      </w:r>
      <w:r w:rsidRPr="00FE267B">
        <w:rPr>
          <w:rFonts w:cs="Calibri"/>
          <w:sz w:val="24"/>
          <w:szCs w:val="24"/>
        </w:rPr>
        <w:tab/>
        <w:t>“M” means a member of a relevant authority;</w:t>
      </w:r>
    </w:p>
    <w:p w14:paraId="504CDBB3" w14:textId="77777777" w:rsidR="00D43E47" w:rsidRPr="00FE267B" w:rsidRDefault="00D43E47" w:rsidP="00D43E47">
      <w:pPr>
        <w:spacing w:after="0"/>
        <w:ind w:left="540" w:hanging="540"/>
        <w:rPr>
          <w:rFonts w:cs="Calibri"/>
          <w:sz w:val="24"/>
          <w:szCs w:val="24"/>
        </w:rPr>
      </w:pPr>
      <w:r w:rsidRPr="00FE267B">
        <w:rPr>
          <w:rFonts w:cs="Calibri"/>
          <w:sz w:val="24"/>
          <w:szCs w:val="24"/>
        </w:rPr>
        <w:t>(f)</w:t>
      </w:r>
      <w:r w:rsidRPr="00FE267B">
        <w:rPr>
          <w:rFonts w:cs="Calibri"/>
          <w:sz w:val="24"/>
          <w:szCs w:val="24"/>
        </w:rPr>
        <w:tab/>
        <w:t>“member” includes a co-opted member;</w:t>
      </w:r>
    </w:p>
    <w:p w14:paraId="2F953AE5" w14:textId="77777777" w:rsidR="00D43E47" w:rsidRPr="00FE267B" w:rsidRDefault="00D43E47" w:rsidP="00D43E47">
      <w:pPr>
        <w:spacing w:after="0"/>
        <w:ind w:left="540" w:hanging="540"/>
        <w:rPr>
          <w:rFonts w:cs="Calibri"/>
          <w:sz w:val="24"/>
          <w:szCs w:val="24"/>
        </w:rPr>
      </w:pPr>
      <w:r w:rsidRPr="00FE267B">
        <w:rPr>
          <w:rFonts w:cs="Calibri"/>
          <w:sz w:val="24"/>
          <w:szCs w:val="24"/>
        </w:rPr>
        <w:t>(g)</w:t>
      </w:r>
      <w:r w:rsidRPr="00FE267B">
        <w:rPr>
          <w:rFonts w:cs="Calibri"/>
          <w:sz w:val="24"/>
          <w:szCs w:val="24"/>
        </w:rPr>
        <w:tab/>
        <w:t>“relevant authority” means the authority</w:t>
      </w:r>
      <w:r>
        <w:rPr>
          <w:rFonts w:cs="Calibri"/>
          <w:sz w:val="24"/>
          <w:szCs w:val="24"/>
        </w:rPr>
        <w:t xml:space="preserve"> of which M is a member</w:t>
      </w:r>
    </w:p>
    <w:p w14:paraId="0B012701" w14:textId="77777777" w:rsidR="00D43E47" w:rsidRPr="00FE267B" w:rsidRDefault="00D43E47" w:rsidP="00D43E47">
      <w:pPr>
        <w:spacing w:after="0"/>
        <w:ind w:left="540" w:hanging="540"/>
        <w:rPr>
          <w:rFonts w:cs="Calibri"/>
          <w:sz w:val="24"/>
          <w:szCs w:val="24"/>
        </w:rPr>
      </w:pPr>
      <w:r w:rsidRPr="00FE267B">
        <w:rPr>
          <w:rFonts w:cs="Calibri"/>
          <w:sz w:val="24"/>
          <w:szCs w:val="24"/>
        </w:rPr>
        <w:t>(h)</w:t>
      </w:r>
      <w:r w:rsidRPr="00FE267B">
        <w:rPr>
          <w:rFonts w:cs="Calibri"/>
          <w:sz w:val="24"/>
          <w:szCs w:val="24"/>
        </w:rPr>
        <w:tab/>
        <w:t>“relevant period” means the period of 12 months ending with the day on which M gives a notification for the purposes of section 30(1) or section 31(7), as the case may be, of the Act;</w:t>
      </w:r>
    </w:p>
    <w:p w14:paraId="4642139A" w14:textId="77777777" w:rsidR="00D43E47" w:rsidRPr="00FE267B" w:rsidRDefault="00D43E47" w:rsidP="00D43E47">
      <w:pPr>
        <w:spacing w:after="0"/>
        <w:ind w:left="540" w:hanging="540"/>
        <w:rPr>
          <w:rFonts w:cs="Calibri"/>
          <w:sz w:val="24"/>
          <w:szCs w:val="24"/>
        </w:rPr>
      </w:pPr>
      <w:r w:rsidRPr="00FE267B">
        <w:rPr>
          <w:rFonts w:cs="Calibri"/>
          <w:sz w:val="24"/>
          <w:szCs w:val="24"/>
        </w:rPr>
        <w:t>(</w:t>
      </w:r>
      <w:proofErr w:type="spellStart"/>
      <w:r w:rsidRPr="00FE267B">
        <w:rPr>
          <w:rFonts w:cs="Calibri"/>
          <w:sz w:val="24"/>
          <w:szCs w:val="24"/>
        </w:rPr>
        <w:t>i</w:t>
      </w:r>
      <w:proofErr w:type="spellEnd"/>
      <w:r w:rsidRPr="00FE267B">
        <w:rPr>
          <w:rFonts w:cs="Calibri"/>
          <w:sz w:val="24"/>
          <w:szCs w:val="24"/>
        </w:rPr>
        <w:t>)</w:t>
      </w:r>
      <w:r w:rsidRPr="00FE267B">
        <w:rPr>
          <w:rFonts w:cs="Calibri"/>
          <w:sz w:val="24"/>
          <w:szCs w:val="24"/>
        </w:rPr>
        <w:tab/>
        <w:t>“relevant person” means M or any other person referred to in section 30(3)(b) of the Act;</w:t>
      </w:r>
    </w:p>
    <w:p w14:paraId="6FF6C44C" w14:textId="77777777" w:rsidR="00D43E47" w:rsidRDefault="00D43E47" w:rsidP="00D43E47">
      <w:pPr>
        <w:ind w:left="540" w:hanging="540"/>
        <w:rPr>
          <w:rFonts w:cs="Calibri"/>
          <w:sz w:val="24"/>
          <w:szCs w:val="24"/>
        </w:rPr>
      </w:pPr>
      <w:r w:rsidRPr="00FE267B">
        <w:rPr>
          <w:rFonts w:cs="Calibri"/>
          <w:sz w:val="24"/>
          <w:szCs w:val="24"/>
        </w:rPr>
        <w:t>(j)</w:t>
      </w:r>
      <w:r w:rsidRPr="00FE267B">
        <w:rPr>
          <w:rFonts w:cs="Calibri"/>
          <w:sz w:val="24"/>
          <w:szCs w:val="24"/>
        </w:rPr>
        <w:tab/>
        <w:t>“securities” means shares, debentures, debenture stock, loan stock, bonds, units of a collective investment scheme within the meaning of the Financial Services and Markets Act 2000(b) and other securities of any description, other than money deposited with a building society.</w:t>
      </w:r>
    </w:p>
    <w:p w14:paraId="68D59124" w14:textId="77777777" w:rsidR="00D43E47" w:rsidRDefault="00D43E47" w:rsidP="00D43E47">
      <w:pPr>
        <w:ind w:left="540" w:hanging="540"/>
        <w:rPr>
          <w:rFonts w:cs="Calibri"/>
          <w:sz w:val="24"/>
          <w:szCs w:val="24"/>
        </w:rPr>
      </w:pPr>
    </w:p>
    <w:p w14:paraId="642E03E4" w14:textId="77777777" w:rsidR="00D43E47" w:rsidRPr="00FE267B" w:rsidRDefault="00D43E47" w:rsidP="00D43E47">
      <w:pPr>
        <w:ind w:left="540" w:hanging="540"/>
        <w:rPr>
          <w:rFonts w:cs="Calibri"/>
          <w:sz w:val="24"/>
          <w:szCs w:val="24"/>
        </w:rPr>
      </w:pPr>
    </w:p>
    <w:p w14:paraId="54583EA8" w14:textId="77777777" w:rsidR="00D43E47" w:rsidRPr="00FE267B" w:rsidRDefault="00D43E47" w:rsidP="00D43E47">
      <w:pPr>
        <w:spacing w:after="0"/>
        <w:jc w:val="center"/>
        <w:rPr>
          <w:rFonts w:cs="Calibri"/>
          <w:b/>
          <w:sz w:val="24"/>
          <w:szCs w:val="24"/>
        </w:rPr>
      </w:pPr>
      <w:r w:rsidRPr="00FE267B">
        <w:rPr>
          <w:rFonts w:cs="Calibri"/>
          <w:b/>
          <w:sz w:val="24"/>
          <w:szCs w:val="24"/>
        </w:rPr>
        <w:lastRenderedPageBreak/>
        <w:t>Appendix B</w:t>
      </w:r>
    </w:p>
    <w:p w14:paraId="5868A466" w14:textId="77777777" w:rsidR="00D43E47" w:rsidRPr="00AA2878" w:rsidRDefault="00D43E47" w:rsidP="00D43E47">
      <w:pPr>
        <w:spacing w:after="0"/>
        <w:rPr>
          <w:rFonts w:cs="Calibri"/>
          <w:b/>
          <w:sz w:val="24"/>
          <w:szCs w:val="24"/>
        </w:rPr>
      </w:pPr>
      <w:r w:rsidRPr="00FE267B">
        <w:rPr>
          <w:rFonts w:cs="Calibri"/>
          <w:b/>
          <w:sz w:val="24"/>
          <w:szCs w:val="24"/>
        </w:rPr>
        <w:t>Other Interests</w:t>
      </w:r>
    </w:p>
    <w:p w14:paraId="4177B013" w14:textId="77777777" w:rsidR="00D43E47" w:rsidRPr="00FE267B" w:rsidRDefault="00D43E47" w:rsidP="00D43E47">
      <w:pPr>
        <w:spacing w:after="0"/>
        <w:rPr>
          <w:rFonts w:cs="Calibri"/>
          <w:sz w:val="24"/>
          <w:szCs w:val="24"/>
        </w:rPr>
      </w:pPr>
      <w:r w:rsidRPr="00FE267B">
        <w:rPr>
          <w:rFonts w:cs="Calibri"/>
          <w:sz w:val="24"/>
          <w:szCs w:val="24"/>
        </w:rPr>
        <w:t>The interests set out below are “other interests” which must be notified to the Monitoring Officer in accordance with Paragraphs 8(1), 8(2) and 8(4) of this Code of Conduct.</w:t>
      </w:r>
    </w:p>
    <w:p w14:paraId="27AAACA2" w14:textId="77777777" w:rsidR="00D43E47" w:rsidRDefault="00D43E47" w:rsidP="00D43E47">
      <w:pPr>
        <w:spacing w:after="0"/>
        <w:rPr>
          <w:rFonts w:cs="Calibri"/>
          <w:sz w:val="24"/>
          <w:szCs w:val="24"/>
        </w:rPr>
      </w:pPr>
      <w:r w:rsidRPr="00FE267B">
        <w:rPr>
          <w:rFonts w:cs="Calibri"/>
          <w:sz w:val="24"/>
          <w:szCs w:val="24"/>
        </w:rPr>
        <w:t xml:space="preserve">A Member must notify the Monitoring Officer of any interest held by </w:t>
      </w:r>
      <w:r w:rsidRPr="00FE267B">
        <w:rPr>
          <w:rFonts w:cs="Calibri"/>
          <w:b/>
          <w:sz w:val="24"/>
          <w:szCs w:val="24"/>
        </w:rPr>
        <w:t>the Member</w:t>
      </w:r>
      <w:r w:rsidRPr="00FE267B">
        <w:rPr>
          <w:rFonts w:cs="Calibri"/>
          <w:sz w:val="24"/>
          <w:szCs w:val="24"/>
        </w:rPr>
        <w:t xml:space="preserve"> in any of the categories set out below:-</w:t>
      </w:r>
    </w:p>
    <w:p w14:paraId="59AD939F" w14:textId="77777777" w:rsidR="00D43E47" w:rsidRDefault="00D43E47" w:rsidP="00D43E47">
      <w:pPr>
        <w:spacing w:after="0"/>
        <w:rPr>
          <w:rFonts w:cs="Calibri"/>
          <w:sz w:val="24"/>
          <w:szCs w:val="24"/>
        </w:rPr>
      </w:pPr>
    </w:p>
    <w:p w14:paraId="7305339E" w14:textId="77777777" w:rsidR="00D43E47" w:rsidRPr="00FE267B" w:rsidRDefault="00D43E47" w:rsidP="00D43E47">
      <w:pPr>
        <w:rPr>
          <w:rFonts w:cs="Calibri"/>
          <w:sz w:val="24"/>
          <w:szCs w:val="24"/>
        </w:rPr>
      </w:pP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p>
    <w:p w14:paraId="299A3414" w14:textId="77777777" w:rsidR="00D43E47" w:rsidRPr="00FE267B" w:rsidRDefault="00D43E47" w:rsidP="00D43E47">
      <w:pPr>
        <w:rPr>
          <w:rFonts w:cs="Calibri"/>
          <w:sz w:val="24"/>
          <w:szCs w:val="24"/>
        </w:rPr>
      </w:pPr>
      <w:r w:rsidRPr="00FE267B">
        <w:rPr>
          <w:rFonts w:cs="Calibri"/>
          <w:sz w:val="24"/>
          <w:szCs w:val="24"/>
        </w:rPr>
        <w:t>Subject</w:t>
      </w:r>
      <w:r w:rsidRPr="00FE267B">
        <w:rPr>
          <w:rFonts w:cs="Calibri"/>
          <w:sz w:val="24"/>
          <w:szCs w:val="24"/>
        </w:rPr>
        <w:tab/>
      </w:r>
      <w:r w:rsidRPr="00FE267B">
        <w:rPr>
          <w:rFonts w:cs="Calibri"/>
          <w:sz w:val="24"/>
          <w:szCs w:val="24"/>
        </w:rPr>
        <w:tab/>
      </w:r>
      <w:r w:rsidRPr="00FE267B">
        <w:rPr>
          <w:rFonts w:cs="Calibri"/>
          <w:sz w:val="24"/>
          <w:szCs w:val="24"/>
        </w:rPr>
        <w:tab/>
      </w:r>
      <w:r w:rsidRPr="00FE267B">
        <w:rPr>
          <w:rFonts w:cs="Calibri"/>
          <w:sz w:val="24"/>
          <w:szCs w:val="24"/>
        </w:rPr>
        <w:tab/>
      </w:r>
      <w:r w:rsidRPr="00FE267B">
        <w:rPr>
          <w:rFonts w:cs="Calibri"/>
          <w:sz w:val="24"/>
          <w:szCs w:val="24"/>
        </w:rPr>
        <w:tab/>
      </w:r>
      <w:r w:rsidRPr="00FE267B">
        <w:rPr>
          <w:rFonts w:cs="Calibri"/>
          <w:sz w:val="24"/>
          <w:szCs w:val="24"/>
        </w:rPr>
        <w:tab/>
      </w:r>
      <w:r w:rsidRPr="00FE267B">
        <w:rPr>
          <w:rFonts w:cs="Calibri"/>
          <w:sz w:val="24"/>
          <w:szCs w:val="24"/>
        </w:rPr>
        <w:tab/>
        <w:t>Other Interest</w:t>
      </w:r>
    </w:p>
    <w:p w14:paraId="1BCCAA86" w14:textId="77777777" w:rsidR="00D43E47" w:rsidRPr="00FE267B" w:rsidRDefault="00D43E47" w:rsidP="00D43E47">
      <w:pPr>
        <w:rPr>
          <w:rFonts w:cs="Calibri"/>
          <w:sz w:val="24"/>
          <w:szCs w:val="24"/>
        </w:rPr>
      </w:pP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r w:rsidRPr="00FE267B">
        <w:rPr>
          <w:rFonts w:cs="Calibri"/>
          <w:sz w:val="24"/>
          <w:szCs w:val="24"/>
          <w:u w:val="single"/>
        </w:rPr>
        <w:tab/>
      </w:r>
    </w:p>
    <w:p w14:paraId="15B6A68E" w14:textId="77777777" w:rsidR="00D43E47" w:rsidRPr="00FE267B" w:rsidRDefault="00D43E47" w:rsidP="00D43E47">
      <w:pPr>
        <w:spacing w:after="0"/>
        <w:ind w:left="4680" w:hanging="4680"/>
        <w:rPr>
          <w:rFonts w:cs="Calibri"/>
          <w:sz w:val="24"/>
          <w:szCs w:val="24"/>
        </w:rPr>
      </w:pPr>
      <w:r w:rsidRPr="00FE267B">
        <w:rPr>
          <w:rFonts w:cs="Calibri"/>
          <w:sz w:val="24"/>
          <w:szCs w:val="24"/>
        </w:rPr>
        <w:t>Management or Control</w:t>
      </w:r>
      <w:r w:rsidRPr="00FE267B">
        <w:rPr>
          <w:rFonts w:cs="Calibri"/>
          <w:sz w:val="24"/>
          <w:szCs w:val="24"/>
        </w:rPr>
        <w:tab/>
      </w:r>
      <w:proofErr w:type="spellStart"/>
      <w:r w:rsidRPr="00FE267B">
        <w:rPr>
          <w:rFonts w:cs="Calibri"/>
          <w:sz w:val="24"/>
          <w:szCs w:val="24"/>
        </w:rPr>
        <w:t>Any body</w:t>
      </w:r>
      <w:proofErr w:type="spellEnd"/>
      <w:r w:rsidRPr="00FE267B">
        <w:rPr>
          <w:rFonts w:cs="Calibri"/>
          <w:sz w:val="24"/>
          <w:szCs w:val="24"/>
        </w:rPr>
        <w:t xml:space="preserve"> of which the Member is in a position of general control or management and to which he/she is appointed or nominated by the Council.</w:t>
      </w:r>
    </w:p>
    <w:p w14:paraId="1B206131" w14:textId="77777777" w:rsidR="00D43E47" w:rsidRPr="00FE267B" w:rsidRDefault="00D43E47" w:rsidP="00D43E47">
      <w:pPr>
        <w:ind w:left="4680" w:hanging="4680"/>
        <w:rPr>
          <w:rFonts w:cs="Calibri"/>
          <w:sz w:val="24"/>
          <w:szCs w:val="24"/>
        </w:rPr>
      </w:pPr>
      <w:r w:rsidRPr="00FE267B">
        <w:rPr>
          <w:rFonts w:cs="Calibri"/>
          <w:sz w:val="24"/>
          <w:szCs w:val="24"/>
        </w:rPr>
        <w:t>Public/Charitable and Other</w:t>
      </w:r>
      <w:r w:rsidRPr="00FE267B">
        <w:rPr>
          <w:rFonts w:cs="Calibri"/>
          <w:sz w:val="24"/>
          <w:szCs w:val="24"/>
        </w:rPr>
        <w:tab/>
      </w:r>
      <w:proofErr w:type="spellStart"/>
      <w:r w:rsidRPr="00FE267B">
        <w:rPr>
          <w:rFonts w:cs="Calibri"/>
          <w:sz w:val="24"/>
          <w:szCs w:val="24"/>
        </w:rPr>
        <w:t>Any body</w:t>
      </w:r>
      <w:proofErr w:type="spellEnd"/>
      <w:r w:rsidRPr="00FE267B">
        <w:rPr>
          <w:rFonts w:cs="Calibri"/>
          <w:sz w:val="24"/>
          <w:szCs w:val="24"/>
        </w:rPr>
        <w:t xml:space="preserve"> –</w:t>
      </w:r>
    </w:p>
    <w:p w14:paraId="443D52D7" w14:textId="77777777" w:rsidR="00D43E47" w:rsidRPr="00FE267B" w:rsidRDefault="00D43E47" w:rsidP="00D43E47">
      <w:pPr>
        <w:spacing w:after="0"/>
        <w:ind w:left="4680" w:hanging="4680"/>
        <w:rPr>
          <w:rFonts w:cs="Calibri"/>
          <w:sz w:val="24"/>
          <w:szCs w:val="24"/>
        </w:rPr>
      </w:pPr>
      <w:r w:rsidRPr="00FE267B">
        <w:rPr>
          <w:rFonts w:cs="Calibri"/>
          <w:sz w:val="24"/>
          <w:szCs w:val="24"/>
        </w:rPr>
        <w:t>External Bodies</w:t>
      </w:r>
      <w:r w:rsidRPr="00FE267B">
        <w:rPr>
          <w:rFonts w:cs="Calibri"/>
          <w:sz w:val="24"/>
          <w:szCs w:val="24"/>
        </w:rPr>
        <w:tab/>
        <w:t>(a) exercising functions of a public nature;</w:t>
      </w:r>
    </w:p>
    <w:p w14:paraId="7F9FEB3A" w14:textId="77777777" w:rsidR="00D43E47" w:rsidRPr="00FE267B" w:rsidRDefault="00D43E47" w:rsidP="00D43E47">
      <w:pPr>
        <w:spacing w:after="0"/>
        <w:ind w:left="4680" w:hanging="4680"/>
        <w:rPr>
          <w:rFonts w:cs="Calibri"/>
          <w:sz w:val="24"/>
          <w:szCs w:val="24"/>
        </w:rPr>
      </w:pPr>
      <w:r w:rsidRPr="00FE267B">
        <w:rPr>
          <w:rFonts w:cs="Calibri"/>
          <w:sz w:val="24"/>
          <w:szCs w:val="24"/>
        </w:rPr>
        <w:tab/>
        <w:t>(b) directed to charitable purposes; or</w:t>
      </w:r>
    </w:p>
    <w:p w14:paraId="35100A34" w14:textId="77777777" w:rsidR="00D43E47" w:rsidRPr="00FE267B" w:rsidRDefault="00D43E47" w:rsidP="00D43E47">
      <w:pPr>
        <w:spacing w:after="0"/>
        <w:ind w:left="4680" w:hanging="4680"/>
        <w:rPr>
          <w:rFonts w:cs="Calibri"/>
          <w:sz w:val="24"/>
          <w:szCs w:val="24"/>
        </w:rPr>
      </w:pPr>
      <w:r w:rsidRPr="00FE267B">
        <w:rPr>
          <w:rFonts w:cs="Calibri"/>
          <w:sz w:val="24"/>
          <w:szCs w:val="24"/>
        </w:rPr>
        <w:tab/>
        <w:t xml:space="preserve">(c) one of whose principal purposes includes the influence of public opinion or policy (including any </w:t>
      </w:r>
      <w:r>
        <w:rPr>
          <w:rFonts w:cs="Calibri"/>
          <w:sz w:val="24"/>
          <w:szCs w:val="24"/>
        </w:rPr>
        <w:t xml:space="preserve">political party or Trade Union) </w:t>
      </w:r>
      <w:r w:rsidRPr="00FE267B">
        <w:rPr>
          <w:rFonts w:cs="Calibri"/>
          <w:sz w:val="24"/>
          <w:szCs w:val="24"/>
        </w:rPr>
        <w:t>of which the Member of the Council is a member or in a position of general control or management.</w:t>
      </w:r>
    </w:p>
    <w:p w14:paraId="436449BA" w14:textId="77777777" w:rsidR="00D43E47" w:rsidRPr="00FE267B" w:rsidRDefault="00D43E47" w:rsidP="00D43E47">
      <w:pPr>
        <w:spacing w:after="0"/>
        <w:ind w:left="4680" w:hanging="4680"/>
        <w:rPr>
          <w:rFonts w:cs="Calibri"/>
          <w:sz w:val="24"/>
          <w:szCs w:val="24"/>
        </w:rPr>
      </w:pPr>
      <w:r w:rsidRPr="00FE267B">
        <w:rPr>
          <w:rFonts w:cs="Calibri"/>
          <w:sz w:val="24"/>
          <w:szCs w:val="24"/>
        </w:rPr>
        <w:t>Employer</w:t>
      </w:r>
      <w:r w:rsidRPr="00FE267B">
        <w:rPr>
          <w:rFonts w:cs="Calibri"/>
          <w:sz w:val="24"/>
          <w:szCs w:val="24"/>
        </w:rPr>
        <w:tab/>
        <w:t>Any person or body who employs, or has appointed, the Member.</w:t>
      </w:r>
    </w:p>
    <w:p w14:paraId="796D406E" w14:textId="77777777" w:rsidR="00D43E47" w:rsidRPr="00FD4EAE" w:rsidRDefault="00D43E47" w:rsidP="00D43E47">
      <w:pPr>
        <w:ind w:left="4680" w:hanging="4680"/>
        <w:rPr>
          <w:rFonts w:cs="Calibri"/>
          <w:sz w:val="24"/>
          <w:szCs w:val="24"/>
        </w:rPr>
      </w:pPr>
      <w:r w:rsidRPr="00FE267B">
        <w:rPr>
          <w:rFonts w:cs="Calibri"/>
          <w:sz w:val="24"/>
          <w:szCs w:val="24"/>
        </w:rPr>
        <w:t>Gifts and Hospitality</w:t>
      </w:r>
      <w:r w:rsidRPr="00FE267B">
        <w:rPr>
          <w:rFonts w:cs="Calibri"/>
          <w:sz w:val="24"/>
          <w:szCs w:val="24"/>
        </w:rPr>
        <w:tab/>
        <w:t>The name of any person, organisation, company or other body from whom the Member has received, by virtue of his Office, gifts or hospitality worth an estimated value of £50 or more.</w:t>
      </w:r>
    </w:p>
    <w:p w14:paraId="6F4DB052" w14:textId="77777777" w:rsidR="009A33F6" w:rsidRDefault="009A33F6"/>
    <w:sectPr w:rsidR="009A33F6" w:rsidSect="00B624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DC3D" w14:textId="77777777" w:rsidR="006C6D69" w:rsidRDefault="006C6D69" w:rsidP="00D43E47">
      <w:pPr>
        <w:spacing w:after="0" w:line="240" w:lineRule="auto"/>
      </w:pPr>
      <w:r>
        <w:separator/>
      </w:r>
    </w:p>
  </w:endnote>
  <w:endnote w:type="continuationSeparator" w:id="0">
    <w:p w14:paraId="372FDC10" w14:textId="77777777" w:rsidR="006C6D69" w:rsidRDefault="006C6D69" w:rsidP="00D4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3D71" w14:textId="77777777" w:rsidR="006C6D69" w:rsidRDefault="006C6D69" w:rsidP="00D43E47">
      <w:pPr>
        <w:spacing w:after="0" w:line="240" w:lineRule="auto"/>
      </w:pPr>
      <w:r>
        <w:separator/>
      </w:r>
    </w:p>
  </w:footnote>
  <w:footnote w:type="continuationSeparator" w:id="0">
    <w:p w14:paraId="31808225" w14:textId="77777777" w:rsidR="006C6D69" w:rsidRDefault="006C6D69" w:rsidP="00D43E47">
      <w:pPr>
        <w:spacing w:after="0" w:line="240" w:lineRule="auto"/>
      </w:pPr>
      <w:r>
        <w:continuationSeparator/>
      </w:r>
    </w:p>
  </w:footnote>
  <w:footnote w:id="1">
    <w:p w14:paraId="1699195E" w14:textId="77777777" w:rsidR="00D43E47" w:rsidRDefault="00D43E47" w:rsidP="00D43E47">
      <w:pPr>
        <w:pStyle w:val="FootnoteText"/>
      </w:pPr>
      <w:r>
        <w:rPr>
          <w:rStyle w:val="FootnoteReference"/>
        </w:rPr>
        <w:footnoteRef/>
      </w:r>
      <w:r>
        <w:t xml:space="preserve"> Section 34 Localism Act 2011</w:t>
      </w:r>
    </w:p>
  </w:footnote>
  <w:footnote w:id="2">
    <w:p w14:paraId="0A6EF8DA" w14:textId="77777777" w:rsidR="00D43E47" w:rsidRDefault="00D43E47" w:rsidP="00D43E47">
      <w:pPr>
        <w:pStyle w:val="FootnoteText"/>
      </w:pPr>
      <w:r>
        <w:rPr>
          <w:rStyle w:val="FootnoteReference"/>
        </w:rPr>
        <w:footnoteRef/>
      </w:r>
      <w:r>
        <w:t xml:space="preserve">  Section 28(b) of the Localism Act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7B7"/>
    <w:multiLevelType w:val="hybridMultilevel"/>
    <w:tmpl w:val="8D42894C"/>
    <w:lvl w:ilvl="0" w:tplc="A3126274">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0367DE5"/>
    <w:multiLevelType w:val="hybridMultilevel"/>
    <w:tmpl w:val="625CF578"/>
    <w:lvl w:ilvl="0" w:tplc="A3126274">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866EC4"/>
    <w:multiLevelType w:val="hybridMultilevel"/>
    <w:tmpl w:val="2650173A"/>
    <w:lvl w:ilvl="0" w:tplc="A312627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4507A9"/>
    <w:multiLevelType w:val="hybridMultilevel"/>
    <w:tmpl w:val="83BAE2BE"/>
    <w:lvl w:ilvl="0" w:tplc="24C29502">
      <w:start w:val="1"/>
      <w:numFmt w:val="upperRoman"/>
      <w:lvlText w:val="%1."/>
      <w:lvlJc w:val="left"/>
      <w:pPr>
        <w:tabs>
          <w:tab w:val="num" w:pos="1080"/>
        </w:tabs>
        <w:ind w:left="1080" w:hanging="720"/>
      </w:pPr>
    </w:lvl>
    <w:lvl w:ilvl="1" w:tplc="84F64444">
      <w:start w:val="1"/>
      <w:numFmt w:val="decimal"/>
      <w:lvlText w:val="%2."/>
      <w:lvlJc w:val="left"/>
      <w:pPr>
        <w:tabs>
          <w:tab w:val="num" w:pos="1080"/>
        </w:tabs>
        <w:ind w:left="1080" w:hanging="360"/>
      </w:pPr>
    </w:lvl>
    <w:lvl w:ilvl="2" w:tplc="EEB662FA">
      <w:start w:val="1"/>
      <w:numFmt w:val="lowerLetter"/>
      <w:lvlText w:val="%3)"/>
      <w:lvlJc w:val="left"/>
      <w:pPr>
        <w:tabs>
          <w:tab w:val="num" w:pos="2340"/>
        </w:tabs>
        <w:ind w:left="2340" w:hanging="360"/>
      </w:pPr>
    </w:lvl>
    <w:lvl w:ilvl="3" w:tplc="27183426">
      <w:start w:val="4"/>
      <w:numFmt w:val="bullet"/>
      <w:lvlText w:val="-"/>
      <w:lvlJc w:val="left"/>
      <w:pPr>
        <w:tabs>
          <w:tab w:val="num" w:pos="2880"/>
        </w:tabs>
        <w:ind w:left="2880" w:hanging="360"/>
      </w:pPr>
      <w:rPr>
        <w:rFonts w:ascii="Tahoma" w:eastAsia="Times New Roman" w:hAnsi="Tahoma" w:cs="Tahoma"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42437201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104570">
    <w:abstractNumId w:val="0"/>
  </w:num>
  <w:num w:numId="3" w16cid:durableId="676735144">
    <w:abstractNumId w:val="1"/>
  </w:num>
  <w:num w:numId="4" w16cid:durableId="981352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47"/>
    <w:rsid w:val="00214514"/>
    <w:rsid w:val="0027549B"/>
    <w:rsid w:val="003B6A9B"/>
    <w:rsid w:val="00515430"/>
    <w:rsid w:val="006531BF"/>
    <w:rsid w:val="006C3ACD"/>
    <w:rsid w:val="006C6D69"/>
    <w:rsid w:val="0073279D"/>
    <w:rsid w:val="00736467"/>
    <w:rsid w:val="0085573A"/>
    <w:rsid w:val="008A2677"/>
    <w:rsid w:val="009A33F6"/>
    <w:rsid w:val="009B5A7C"/>
    <w:rsid w:val="009E55F2"/>
    <w:rsid w:val="00A32591"/>
    <w:rsid w:val="00C7155E"/>
    <w:rsid w:val="00D218BF"/>
    <w:rsid w:val="00D43E47"/>
    <w:rsid w:val="00D518D8"/>
    <w:rsid w:val="00D60DB3"/>
    <w:rsid w:val="00D60E75"/>
    <w:rsid w:val="00E40D78"/>
    <w:rsid w:val="00E80C62"/>
    <w:rsid w:val="00F8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3BB2"/>
  <w15:docId w15:val="{D47A78BD-DCEB-4403-9748-C89CA996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43E47"/>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semiHidden/>
    <w:rsid w:val="00D43E47"/>
    <w:rPr>
      <w:rFonts w:ascii="Arial" w:eastAsia="Times New Roman" w:hAnsi="Arial" w:cs="Times New Roman"/>
      <w:sz w:val="20"/>
      <w:szCs w:val="20"/>
      <w:lang w:eastAsia="en-GB"/>
    </w:rPr>
  </w:style>
  <w:style w:type="character" w:styleId="FootnoteReference">
    <w:name w:val="footnote reference"/>
    <w:semiHidden/>
    <w:unhideWhenUsed/>
    <w:rsid w:val="00D43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Claire Butler</cp:lastModifiedBy>
  <cp:revision>2</cp:revision>
  <cp:lastPrinted>2020-07-13T09:43:00Z</cp:lastPrinted>
  <dcterms:created xsi:type="dcterms:W3CDTF">2024-04-28T12:48:00Z</dcterms:created>
  <dcterms:modified xsi:type="dcterms:W3CDTF">2024-04-28T12:48:00Z</dcterms:modified>
</cp:coreProperties>
</file>